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528"/>
      </w:tblGrid>
      <w:tr w:rsidR="00402B47" w:rsidTr="00FC15EA">
        <w:tc>
          <w:tcPr>
            <w:tcW w:w="3936" w:type="dxa"/>
          </w:tcPr>
          <w:p w:rsidR="00402B47" w:rsidRPr="00781105" w:rsidRDefault="00402B47" w:rsidP="00FC15EA">
            <w:pPr>
              <w:spacing w:before="60" w:after="60"/>
              <w:jc w:val="center"/>
              <w:rPr>
                <w:sz w:val="24"/>
                <w:szCs w:val="24"/>
              </w:rPr>
            </w:pPr>
            <w:r>
              <w:rPr>
                <w:sz w:val="24"/>
                <w:szCs w:val="24"/>
              </w:rPr>
              <w:t>SỞ Y TẾ TỈNH VĨNH LONG</w:t>
            </w:r>
          </w:p>
          <w:p w:rsidR="00402B47" w:rsidRPr="00781105" w:rsidRDefault="00402B47" w:rsidP="00FC15EA">
            <w:pPr>
              <w:spacing w:before="60" w:after="60"/>
              <w:jc w:val="center"/>
              <w:rPr>
                <w:b/>
                <w:sz w:val="24"/>
                <w:szCs w:val="24"/>
              </w:rPr>
            </w:pPr>
            <w:r w:rsidRPr="00781105">
              <w:rPr>
                <w:b/>
                <w:sz w:val="24"/>
                <w:szCs w:val="24"/>
              </w:rPr>
              <w:t xml:space="preserve">TRUNG TÂM Y TẾ </w:t>
            </w:r>
          </w:p>
          <w:p w:rsidR="00402B47" w:rsidRPr="00781105" w:rsidRDefault="00402B47" w:rsidP="00FC15EA">
            <w:pPr>
              <w:spacing w:before="60" w:after="60"/>
              <w:jc w:val="center"/>
              <w:rPr>
                <w:sz w:val="24"/>
                <w:szCs w:val="24"/>
              </w:rPr>
            </w:pPr>
            <w:r>
              <w:rPr>
                <w:b/>
                <w:noProof/>
                <w:sz w:val="24"/>
                <w:szCs w:val="24"/>
              </w:rPr>
              <mc:AlternateContent>
                <mc:Choice Requires="wps">
                  <w:drawing>
                    <wp:anchor distT="0" distB="0" distL="114300" distR="114300" simplePos="0" relativeHeight="251662336" behindDoc="0" locked="0" layoutInCell="1" allowOverlap="1" wp14:anchorId="4100595E" wp14:editId="45713F12">
                      <wp:simplePos x="0" y="0"/>
                      <wp:positionH relativeFrom="column">
                        <wp:posOffset>744855</wp:posOffset>
                      </wp:positionH>
                      <wp:positionV relativeFrom="paragraph">
                        <wp:posOffset>174625</wp:posOffset>
                      </wp:positionV>
                      <wp:extent cx="7620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762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65pt,13.75pt" to="118.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" strokecolor="black [3040]"/>
                  </w:pict>
                </mc:Fallback>
              </mc:AlternateContent>
            </w:r>
            <w:r>
              <w:rPr>
                <w:b/>
                <w:sz w:val="24"/>
                <w:szCs w:val="24"/>
              </w:rPr>
              <w:t>KHU VỰC</w:t>
            </w:r>
            <w:r w:rsidRPr="00781105">
              <w:rPr>
                <w:b/>
                <w:sz w:val="24"/>
                <w:szCs w:val="24"/>
              </w:rPr>
              <w:t xml:space="preserve"> MỎ CÀY NAM</w:t>
            </w:r>
          </w:p>
        </w:tc>
        <w:tc>
          <w:tcPr>
            <w:tcW w:w="5528" w:type="dxa"/>
          </w:tcPr>
          <w:p w:rsidR="00402B47" w:rsidRPr="00781105" w:rsidRDefault="00402B47" w:rsidP="00FC15EA">
            <w:pPr>
              <w:tabs>
                <w:tab w:val="left" w:pos="915"/>
              </w:tabs>
              <w:overflowPunct w:val="0"/>
              <w:autoSpaceDE w:val="0"/>
              <w:autoSpaceDN w:val="0"/>
              <w:adjustRightInd w:val="0"/>
              <w:jc w:val="center"/>
              <w:textAlignment w:val="baseline"/>
              <w:rPr>
                <w:b/>
                <w:sz w:val="24"/>
                <w:szCs w:val="24"/>
              </w:rPr>
            </w:pPr>
            <w:r w:rsidRPr="00781105">
              <w:rPr>
                <w:b/>
                <w:sz w:val="24"/>
                <w:szCs w:val="24"/>
              </w:rPr>
              <w:t>CỘNG HÒA XÃ HỘI CHỦ NGHĨA VIỆT NAM</w:t>
            </w:r>
          </w:p>
          <w:p w:rsidR="00402B47" w:rsidRPr="00781105" w:rsidRDefault="00402B47" w:rsidP="00FC15EA">
            <w:pPr>
              <w:tabs>
                <w:tab w:val="left" w:pos="915"/>
              </w:tabs>
              <w:overflowPunct w:val="0"/>
              <w:autoSpaceDE w:val="0"/>
              <w:autoSpaceDN w:val="0"/>
              <w:adjustRightInd w:val="0"/>
              <w:jc w:val="center"/>
              <w:textAlignment w:val="baseline"/>
              <w:rPr>
                <w:b/>
                <w:sz w:val="26"/>
                <w:szCs w:val="26"/>
              </w:rPr>
            </w:pPr>
            <w:r>
              <w:rPr>
                <w:b/>
                <w:noProof/>
                <w:sz w:val="26"/>
                <w:szCs w:val="26"/>
              </w:rPr>
              <mc:AlternateContent>
                <mc:Choice Requires="wps">
                  <w:drawing>
                    <wp:anchor distT="0" distB="0" distL="114300" distR="114300" simplePos="0" relativeHeight="251663360" behindDoc="0" locked="0" layoutInCell="1" allowOverlap="1" wp14:anchorId="248D6544" wp14:editId="5F729F5E">
                      <wp:simplePos x="0" y="0"/>
                      <wp:positionH relativeFrom="column">
                        <wp:posOffset>715645</wp:posOffset>
                      </wp:positionH>
                      <wp:positionV relativeFrom="paragraph">
                        <wp:posOffset>205105</wp:posOffset>
                      </wp:positionV>
                      <wp:extent cx="1943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4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35pt,16.15pt" to="209.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" strokecolor="black [3040]"/>
                  </w:pict>
                </mc:Fallback>
              </mc:AlternateContent>
            </w:r>
            <w:r w:rsidRPr="00781105">
              <w:rPr>
                <w:b/>
                <w:sz w:val="26"/>
                <w:szCs w:val="26"/>
              </w:rPr>
              <w:t>Độc lập - Tự do - Hạnh phúc</w:t>
            </w:r>
          </w:p>
          <w:p w:rsidR="00402B47" w:rsidRPr="00781105" w:rsidRDefault="00402B47" w:rsidP="00FC15EA">
            <w:pPr>
              <w:spacing w:before="60" w:after="60"/>
              <w:jc w:val="center"/>
              <w:rPr>
                <w:sz w:val="24"/>
                <w:szCs w:val="24"/>
              </w:rPr>
            </w:pPr>
          </w:p>
        </w:tc>
      </w:tr>
      <w:tr w:rsidR="00402B47" w:rsidTr="00FC15EA">
        <w:tc>
          <w:tcPr>
            <w:tcW w:w="3936" w:type="dxa"/>
          </w:tcPr>
          <w:p w:rsidR="00402B47" w:rsidRPr="00781105" w:rsidRDefault="00402B47" w:rsidP="00FC15EA">
            <w:pPr>
              <w:spacing w:before="60" w:after="60" w:line="276" w:lineRule="auto"/>
              <w:jc w:val="center"/>
            </w:pPr>
            <w:r w:rsidRPr="00781105">
              <w:t xml:space="preserve">Số:      </w:t>
            </w:r>
            <w:r w:rsidR="00B11CAB">
              <w:t xml:space="preserve"> </w:t>
            </w:r>
            <w:bookmarkStart w:id="0" w:name="_GoBack"/>
            <w:bookmarkEnd w:id="0"/>
            <w:r w:rsidRPr="00781105">
              <w:t xml:space="preserve"> </w:t>
            </w:r>
            <w:r>
              <w:t xml:space="preserve">  /TB-TTYT</w:t>
            </w:r>
          </w:p>
        </w:tc>
        <w:tc>
          <w:tcPr>
            <w:tcW w:w="5528" w:type="dxa"/>
          </w:tcPr>
          <w:p w:rsidR="00402B47" w:rsidRPr="00781105" w:rsidRDefault="00402B47" w:rsidP="00402B47">
            <w:pPr>
              <w:spacing w:before="60" w:after="60" w:line="276" w:lineRule="auto"/>
              <w:jc w:val="right"/>
            </w:pPr>
            <w:r>
              <w:rPr>
                <w:i/>
              </w:rPr>
              <w:t xml:space="preserve">Mỏ Cày, ngày       </w:t>
            </w:r>
            <w:r w:rsidRPr="00781105">
              <w:rPr>
                <w:i/>
              </w:rPr>
              <w:t xml:space="preserve">tháng </w:t>
            </w:r>
            <w:r>
              <w:rPr>
                <w:i/>
              </w:rPr>
              <w:t xml:space="preserve">11 </w:t>
            </w:r>
            <w:r w:rsidRPr="00781105">
              <w:rPr>
                <w:i/>
              </w:rPr>
              <w:t>năm 202</w:t>
            </w:r>
            <w:r>
              <w:rPr>
                <w:i/>
              </w:rPr>
              <w:t>5</w:t>
            </w:r>
          </w:p>
        </w:tc>
      </w:tr>
    </w:tbl>
    <w:p w:rsidR="00402B47" w:rsidRDefault="00402B47" w:rsidP="00BB05D9">
      <w:pPr>
        <w:spacing w:before="120" w:after="120" w:line="300" w:lineRule="exact"/>
        <w:ind w:firstLine="720"/>
        <w:jc w:val="center"/>
      </w:pPr>
    </w:p>
    <w:p w:rsidR="00402B47" w:rsidRPr="00914CD7" w:rsidRDefault="00402B47" w:rsidP="00402B47">
      <w:pPr>
        <w:jc w:val="center"/>
        <w:rPr>
          <w:b/>
        </w:rPr>
      </w:pPr>
      <w:r w:rsidRPr="00914CD7">
        <w:rPr>
          <w:b/>
        </w:rPr>
        <w:t>THÔNG BÁO</w:t>
      </w:r>
    </w:p>
    <w:p w:rsidR="00402B47" w:rsidRPr="00914CD7" w:rsidRDefault="00402B47" w:rsidP="00402B47">
      <w:pPr>
        <w:jc w:val="center"/>
        <w:rPr>
          <w:b/>
        </w:rPr>
      </w:pPr>
      <w:r w:rsidRPr="00914CD7">
        <w:rPr>
          <w:b/>
        </w:rPr>
        <w:t xml:space="preserve">Về việc mời chào giá gói thầu: Mua </w:t>
      </w:r>
      <w:r>
        <w:rPr>
          <w:b/>
        </w:rPr>
        <w:t>vắc xin phục vụ hoạt động tiêm chủng dịch vụ năm 2025-2026 của Trung tâm Y tế khu vực Mỏ Cày Nam</w:t>
      </w:r>
    </w:p>
    <w:p w:rsidR="00402B47" w:rsidRDefault="00402B47" w:rsidP="00BB05D9">
      <w:pPr>
        <w:spacing w:before="120" w:after="120" w:line="300" w:lineRule="exact"/>
        <w:ind w:firstLine="720"/>
        <w:jc w:val="center"/>
      </w:pPr>
      <w:r>
        <w:rPr>
          <w:noProof/>
        </w:rPr>
        <mc:AlternateContent>
          <mc:Choice Requires="wps">
            <w:drawing>
              <wp:anchor distT="0" distB="0" distL="114300" distR="114300" simplePos="0" relativeHeight="251664384" behindDoc="0" locked="0" layoutInCell="1" allowOverlap="1" wp14:anchorId="5841E21C" wp14:editId="728C39B7">
                <wp:simplePos x="0" y="0"/>
                <wp:positionH relativeFrom="column">
                  <wp:posOffset>2434589</wp:posOffset>
                </wp:positionH>
                <wp:positionV relativeFrom="paragraph">
                  <wp:posOffset>20320</wp:posOffset>
                </wp:positionV>
                <wp:extent cx="13811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1.7pt,1.6pt" to="300.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" strokecolor="#4579b8 [3044]"/>
            </w:pict>
          </mc:Fallback>
        </mc:AlternateContent>
      </w:r>
    </w:p>
    <w:p w:rsidR="00402B47" w:rsidRPr="00914CD7" w:rsidRDefault="00402B47" w:rsidP="00402B47">
      <w:pPr>
        <w:pStyle w:val="BodyTextIndent"/>
        <w:spacing w:before="120" w:line="300" w:lineRule="exact"/>
        <w:ind w:left="0" w:firstLine="709"/>
        <w:jc w:val="both"/>
        <w:rPr>
          <w:bCs/>
          <w:lang w:val="pt-BR"/>
        </w:rPr>
      </w:pPr>
      <w:r w:rsidRPr="00914CD7">
        <w:rPr>
          <w:bCs/>
          <w:lang w:val="pt-BR"/>
        </w:rPr>
        <w:t>Căn cứ Luật đấu thầu số 22/2023/QH15 ngày 23 tháng 6 năm 2023;</w:t>
      </w:r>
    </w:p>
    <w:p w:rsidR="00402B47" w:rsidRPr="00914CD7" w:rsidRDefault="00402B47" w:rsidP="00402B47">
      <w:pPr>
        <w:pStyle w:val="Heading4"/>
        <w:spacing w:before="120" w:after="120" w:line="300" w:lineRule="exact"/>
        <w:ind w:firstLine="709"/>
        <w:rPr>
          <w:rFonts w:ascii="Times New Roman" w:hAnsi="Times New Roman"/>
          <w:b w:val="0"/>
          <w:caps/>
          <w:color w:val="auto"/>
          <w:sz w:val="28"/>
          <w:szCs w:val="28"/>
        </w:rPr>
      </w:pPr>
      <w:r w:rsidRPr="00914CD7">
        <w:rPr>
          <w:rFonts w:ascii="Times New Roman" w:hAnsi="Times New Roman"/>
          <w:b w:val="0"/>
          <w:bCs/>
          <w:color w:val="auto"/>
          <w:sz w:val="28"/>
          <w:szCs w:val="28"/>
          <w:lang w:val="pt-BR"/>
        </w:rPr>
        <w:t xml:space="preserve">Căn cứ </w:t>
      </w:r>
      <w:r w:rsidRPr="00914CD7">
        <w:rPr>
          <w:rFonts w:ascii="Times New Roman" w:hAnsi="Times New Roman"/>
          <w:b w:val="0"/>
          <w:color w:val="auto"/>
          <w:sz w:val="28"/>
          <w:szCs w:val="28"/>
        </w:rPr>
        <w:t>Luật số 57/2024/QH15 của Quốc hội Luật sửa đổi, bổ sung một số điều của Luật Quy hoạch, Luật Đầu tư, Luật Đầu tư theo phương thức đối tác công tư và Luật Đấu thầu</w:t>
      </w:r>
      <w:r w:rsidRPr="00914CD7">
        <w:rPr>
          <w:rFonts w:ascii="Times New Roman" w:hAnsi="Times New Roman"/>
          <w:b w:val="0"/>
          <w:bCs/>
          <w:color w:val="auto"/>
          <w:sz w:val="28"/>
          <w:szCs w:val="28"/>
          <w:lang w:val="pt-BR"/>
        </w:rPr>
        <w:t>;</w:t>
      </w:r>
    </w:p>
    <w:p w:rsidR="00402B47" w:rsidRPr="00914CD7" w:rsidRDefault="00402B47" w:rsidP="00402B47">
      <w:pPr>
        <w:pStyle w:val="Heading4"/>
        <w:spacing w:before="120" w:after="120" w:line="300" w:lineRule="exact"/>
        <w:ind w:firstLine="709"/>
        <w:rPr>
          <w:rFonts w:ascii="Times New Roman" w:hAnsi="Times New Roman"/>
          <w:b w:val="0"/>
          <w:caps/>
          <w:color w:val="auto"/>
          <w:sz w:val="28"/>
          <w:szCs w:val="28"/>
        </w:rPr>
      </w:pPr>
      <w:r w:rsidRPr="00914CD7">
        <w:rPr>
          <w:rFonts w:ascii="Times New Roman" w:hAnsi="Times New Roman"/>
          <w:b w:val="0"/>
          <w:bCs/>
          <w:color w:val="auto"/>
          <w:sz w:val="28"/>
          <w:szCs w:val="28"/>
          <w:lang w:val="pt-BR"/>
        </w:rPr>
        <w:t xml:space="preserve">Căn cứ </w:t>
      </w:r>
      <w:r w:rsidRPr="00914CD7">
        <w:rPr>
          <w:rFonts w:ascii="Times New Roman" w:hAnsi="Times New Roman"/>
          <w:b w:val="0"/>
          <w:color w:val="auto"/>
          <w:sz w:val="28"/>
          <w:szCs w:val="28"/>
        </w:rPr>
        <w:t>Luật số 90/2025/QH15 của Quốc hội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r w:rsidRPr="00914CD7">
        <w:rPr>
          <w:rFonts w:ascii="Times New Roman" w:hAnsi="Times New Roman"/>
          <w:b w:val="0"/>
          <w:bCs/>
          <w:color w:val="auto"/>
          <w:sz w:val="28"/>
          <w:szCs w:val="28"/>
          <w:lang w:val="pt-BR"/>
        </w:rPr>
        <w:t>;</w:t>
      </w:r>
    </w:p>
    <w:p w:rsidR="00402B47" w:rsidRPr="00402B47" w:rsidRDefault="00402B47" w:rsidP="00402B47">
      <w:pPr>
        <w:spacing w:before="120" w:after="120" w:line="300" w:lineRule="exact"/>
        <w:ind w:firstLine="709"/>
        <w:jc w:val="both"/>
        <w:rPr>
          <w:spacing w:val="-4"/>
          <w:szCs w:val="27"/>
        </w:rPr>
      </w:pPr>
      <w:r w:rsidRPr="00914CD7">
        <w:rPr>
          <w:spacing w:val="-4"/>
          <w:szCs w:val="27"/>
        </w:rPr>
        <w:t>Căn cứ Nghị định số 214/2025/NĐ-CP ngày 04 tháng 8 năm 2025 của Chính phủ quy định chi tiết Luật Đấu thầu về lựa chọn nhà thầu;</w:t>
      </w:r>
    </w:p>
    <w:p w:rsidR="00AB7BC5" w:rsidRDefault="00AB7BC5" w:rsidP="00532BA7">
      <w:pPr>
        <w:spacing w:before="120" w:after="120" w:line="300" w:lineRule="exact"/>
        <w:ind w:firstLine="709"/>
        <w:jc w:val="both"/>
        <w:rPr>
          <w:lang w:val="es-ES"/>
        </w:rPr>
      </w:pPr>
      <w:r w:rsidRPr="00AB7BC5">
        <w:t xml:space="preserve">Trung tâm Y tế </w:t>
      </w:r>
      <w:r w:rsidR="00402B47">
        <w:t>khu vực</w:t>
      </w:r>
      <w:r w:rsidRPr="00AB7BC5">
        <w:t xml:space="preserve"> Mỏ Cày Nam có nhu cầu tiếp nhận báo giá để tham khảo, xây dựng giá gói thầu, làm cơ sở tổ chức lựa chọn nhà thầu gói thầu </w:t>
      </w:r>
      <w:r w:rsidR="00402B47" w:rsidRPr="00FF694C">
        <w:t>Mua vắc xin phục vụ hoạt động tiêm chủng dịch vụ năm 2025-2026 của Trung tâm Y tế khu vực Mỏ Cày Nam</w:t>
      </w:r>
      <w:r w:rsidR="005569D0">
        <w:rPr>
          <w:lang w:val="es-ES"/>
        </w:rPr>
        <w:t>, với nội dung như sau:</w:t>
      </w:r>
    </w:p>
    <w:p w:rsidR="00402B47" w:rsidRPr="00914CD7" w:rsidRDefault="00402B47" w:rsidP="00402B47">
      <w:pPr>
        <w:spacing w:before="120" w:after="120" w:line="300" w:lineRule="exact"/>
        <w:ind w:firstLine="709"/>
        <w:jc w:val="both"/>
        <w:rPr>
          <w:b/>
        </w:rPr>
      </w:pPr>
      <w:r w:rsidRPr="00914CD7">
        <w:rPr>
          <w:b/>
        </w:rPr>
        <w:t xml:space="preserve">I. THÔNG TIN CỦA ĐƠN VỊ YÊU CẦU BÁO GIÁ </w:t>
      </w:r>
    </w:p>
    <w:p w:rsidR="00402B47" w:rsidRPr="00914CD7" w:rsidRDefault="00402B47" w:rsidP="00402B47">
      <w:pPr>
        <w:spacing w:before="120" w:after="120" w:line="300" w:lineRule="exact"/>
        <w:ind w:firstLine="709"/>
        <w:jc w:val="both"/>
      </w:pPr>
      <w:r w:rsidRPr="00914CD7">
        <w:t>- Trung tâm Y tế khu vực Mỏ Cày Nam</w:t>
      </w:r>
    </w:p>
    <w:p w:rsidR="00402B47" w:rsidRPr="00914CD7" w:rsidRDefault="00402B47" w:rsidP="00402B47">
      <w:pPr>
        <w:spacing w:before="120" w:after="120" w:line="300" w:lineRule="exact"/>
        <w:ind w:firstLine="709"/>
        <w:jc w:val="both"/>
        <w:rPr>
          <w:lang w:eastAsia="vi-VN"/>
        </w:rPr>
      </w:pPr>
      <w:r w:rsidRPr="00914CD7">
        <w:t>- Địa chỉ: ấp 7, xã Mỏ Cày, tỉnh Vĩnh Long</w:t>
      </w:r>
    </w:p>
    <w:p w:rsidR="00402B47" w:rsidRPr="00914CD7" w:rsidRDefault="00402B47" w:rsidP="00402B47">
      <w:pPr>
        <w:spacing w:before="120" w:after="120" w:line="300" w:lineRule="exact"/>
        <w:ind w:firstLine="709"/>
        <w:jc w:val="both"/>
        <w:rPr>
          <w:b/>
          <w:lang w:eastAsia="vi-VN"/>
        </w:rPr>
      </w:pPr>
      <w:r w:rsidRPr="00914CD7">
        <w:rPr>
          <w:b/>
          <w:lang w:eastAsia="vi-VN"/>
        </w:rPr>
        <w:t>II. NỘI DUNG YÊU CẦU BÁO GIÁ</w:t>
      </w:r>
    </w:p>
    <w:p w:rsidR="00402B47" w:rsidRPr="00FF694C" w:rsidRDefault="00402B47" w:rsidP="00402B47">
      <w:pPr>
        <w:pStyle w:val="BodyTextIndent"/>
        <w:spacing w:before="120" w:line="300" w:lineRule="exact"/>
        <w:ind w:left="0" w:firstLine="709"/>
        <w:jc w:val="both"/>
        <w:rPr>
          <w:lang w:val="nl-NL"/>
        </w:rPr>
      </w:pPr>
      <w:r w:rsidRPr="00914CD7">
        <w:rPr>
          <w:b/>
          <w:lang w:val="nl-NL"/>
        </w:rPr>
        <w:t xml:space="preserve">1. Tên gói thầu: </w:t>
      </w:r>
      <w:r w:rsidRPr="00FF694C">
        <w:t>Mua vắc xin phục vụ hoạt động tiêm chủng dịch vụ năm 2025-2026 của Trung tâm Y tế khu vực Mỏ Cày Nam</w:t>
      </w:r>
      <w:r w:rsidRPr="00FF694C">
        <w:rPr>
          <w:lang w:val="nl-NL"/>
        </w:rPr>
        <w:t xml:space="preserve"> </w:t>
      </w:r>
    </w:p>
    <w:p w:rsidR="00532BA7" w:rsidRPr="00532BA7" w:rsidRDefault="00402B47" w:rsidP="00532BA7">
      <w:pPr>
        <w:spacing w:before="120" w:after="120" w:line="300" w:lineRule="exact"/>
        <w:ind w:firstLine="709"/>
        <w:jc w:val="both"/>
        <w:rPr>
          <w:color w:val="000000"/>
          <w:lang w:eastAsia="vi-VN"/>
        </w:rPr>
      </w:pPr>
      <w:r>
        <w:rPr>
          <w:color w:val="000000"/>
          <w:lang w:eastAsia="vi-VN"/>
        </w:rPr>
        <w:t>2</w:t>
      </w:r>
      <w:r w:rsidR="00532BA7" w:rsidRPr="00532BA7">
        <w:rPr>
          <w:color w:val="000000"/>
          <w:lang w:eastAsia="vi-VN"/>
        </w:rPr>
        <w:t>. Danh mục mặt hàng vắc xin (đính kèm phụ lục 1)</w:t>
      </w:r>
    </w:p>
    <w:p w:rsidR="00532BA7" w:rsidRPr="00532BA7" w:rsidRDefault="00402B47" w:rsidP="00532BA7">
      <w:pPr>
        <w:spacing w:before="120" w:after="120" w:line="300" w:lineRule="exact"/>
        <w:ind w:firstLine="709"/>
        <w:jc w:val="both"/>
        <w:rPr>
          <w:color w:val="000000"/>
          <w:lang w:eastAsia="vi-VN"/>
        </w:rPr>
      </w:pPr>
      <w:r>
        <w:rPr>
          <w:color w:val="000000"/>
          <w:lang w:eastAsia="vi-VN"/>
        </w:rPr>
        <w:t>3</w:t>
      </w:r>
      <w:r w:rsidR="00532BA7" w:rsidRPr="00532BA7">
        <w:rPr>
          <w:color w:val="000000"/>
          <w:lang w:eastAsia="vi-VN"/>
        </w:rPr>
        <w:t>. Địa điểm cung cấp: Giá báo tr</w:t>
      </w:r>
      <w:r w:rsidR="001C0373">
        <w:rPr>
          <w:color w:val="000000"/>
          <w:lang w:eastAsia="vi-VN"/>
        </w:rPr>
        <w:t>ên đã bao gồm thuế VAT, chi phí</w:t>
      </w:r>
      <w:r w:rsidR="00532BA7" w:rsidRPr="00532BA7">
        <w:rPr>
          <w:color w:val="000000"/>
          <w:lang w:eastAsia="vi-VN"/>
        </w:rPr>
        <w:t xml:space="preserve"> vận chuyển, giao hàng tại </w:t>
      </w:r>
      <w:r w:rsidR="00532BA7" w:rsidRPr="00532BA7">
        <w:t xml:space="preserve">Trung tâm Y tế </w:t>
      </w:r>
      <w:r>
        <w:t>khu vực</w:t>
      </w:r>
      <w:r w:rsidR="00532BA7" w:rsidRPr="00532BA7">
        <w:t xml:space="preserve"> Mỏ Cày Nam.</w:t>
      </w:r>
    </w:p>
    <w:p w:rsidR="007A5173" w:rsidRPr="00532BA7" w:rsidRDefault="00532BA7" w:rsidP="006F7B63">
      <w:pPr>
        <w:pStyle w:val="BodyTextIndent"/>
        <w:spacing w:before="120" w:line="300" w:lineRule="exact"/>
        <w:ind w:left="567" w:firstLine="153"/>
        <w:jc w:val="both"/>
        <w:rPr>
          <w:lang w:val="nl-NL"/>
        </w:rPr>
      </w:pPr>
      <w:r w:rsidRPr="00532BA7">
        <w:rPr>
          <w:lang w:val="nl-NL"/>
        </w:rPr>
        <w:t>3</w:t>
      </w:r>
      <w:r w:rsidR="007A5173" w:rsidRPr="00532BA7">
        <w:rPr>
          <w:lang w:val="nl-NL"/>
        </w:rPr>
        <w:t>. H</w:t>
      </w:r>
      <w:r>
        <w:rPr>
          <w:lang w:val="nl-NL"/>
        </w:rPr>
        <w:t>ình thức chào giá: Bảng báo giá (phụ lục 2)</w:t>
      </w:r>
    </w:p>
    <w:p w:rsidR="00063DBF" w:rsidRPr="00532BA7" w:rsidRDefault="007A5173" w:rsidP="00532BA7">
      <w:pPr>
        <w:pStyle w:val="BodyTextIndent"/>
        <w:spacing w:before="120" w:line="300" w:lineRule="exact"/>
        <w:ind w:right="-51"/>
        <w:jc w:val="both"/>
        <w:rPr>
          <w:color w:val="000000"/>
        </w:rPr>
      </w:pPr>
      <w:r w:rsidRPr="00532BA7">
        <w:rPr>
          <w:lang w:val="nl-NL"/>
        </w:rPr>
        <w:t xml:space="preserve">   </w:t>
      </w:r>
      <w:r w:rsidRPr="00532BA7">
        <w:rPr>
          <w:lang w:val="nl-NL"/>
        </w:rPr>
        <w:tab/>
      </w:r>
      <w:r w:rsidR="00532BA7" w:rsidRPr="00532BA7">
        <w:rPr>
          <w:lang w:val="nl-NL"/>
        </w:rPr>
        <w:t>4</w:t>
      </w:r>
      <w:r w:rsidRPr="00532BA7">
        <w:rPr>
          <w:lang w:val="nl-NL"/>
        </w:rPr>
        <w:t xml:space="preserve">. </w:t>
      </w:r>
      <w:r w:rsidRPr="00532BA7">
        <w:rPr>
          <w:color w:val="000000"/>
        </w:rPr>
        <w:t xml:space="preserve">Thời hạn tiếp nhận báo giá: </w:t>
      </w:r>
    </w:p>
    <w:p w:rsidR="00063DBF" w:rsidRPr="00532BA7" w:rsidRDefault="00063DBF" w:rsidP="00532BA7">
      <w:pPr>
        <w:spacing w:before="120" w:after="120" w:line="300" w:lineRule="exact"/>
        <w:ind w:firstLine="709"/>
        <w:jc w:val="both"/>
        <w:rPr>
          <w:color w:val="000000"/>
          <w:lang w:eastAsia="vi-VN"/>
        </w:rPr>
      </w:pPr>
      <w:r w:rsidRPr="00532BA7">
        <w:rPr>
          <w:color w:val="000000"/>
          <w:lang w:eastAsia="vi-VN"/>
        </w:rPr>
        <w:t xml:space="preserve">- Từ ngày </w:t>
      </w:r>
      <w:r w:rsidR="00B11CAB">
        <w:rPr>
          <w:color w:val="000000"/>
          <w:lang w:eastAsia="vi-VN"/>
        </w:rPr>
        <w:t>10</w:t>
      </w:r>
      <w:r w:rsidRPr="00532BA7">
        <w:rPr>
          <w:color w:val="000000"/>
          <w:lang w:eastAsia="vi-VN"/>
        </w:rPr>
        <w:t xml:space="preserve"> tháng </w:t>
      </w:r>
      <w:r w:rsidR="00402B47">
        <w:rPr>
          <w:color w:val="000000"/>
          <w:lang w:eastAsia="vi-VN"/>
        </w:rPr>
        <w:t>11</w:t>
      </w:r>
      <w:r w:rsidRPr="00532BA7">
        <w:rPr>
          <w:color w:val="000000"/>
          <w:lang w:eastAsia="vi-VN"/>
        </w:rPr>
        <w:t xml:space="preserve"> năm 202</w:t>
      </w:r>
      <w:r w:rsidR="00402B47">
        <w:rPr>
          <w:color w:val="000000"/>
          <w:lang w:eastAsia="vi-VN"/>
        </w:rPr>
        <w:t>5</w:t>
      </w:r>
      <w:r w:rsidRPr="00532BA7">
        <w:rPr>
          <w:color w:val="000000"/>
          <w:lang w:eastAsia="vi-VN"/>
        </w:rPr>
        <w:t xml:space="preserve"> đến trước 17 giờ ngày </w:t>
      </w:r>
      <w:r w:rsidR="00402B47">
        <w:rPr>
          <w:color w:val="000000"/>
          <w:lang w:eastAsia="vi-VN"/>
        </w:rPr>
        <w:t>2</w:t>
      </w:r>
      <w:r w:rsidR="00B11CAB">
        <w:rPr>
          <w:color w:val="000000"/>
          <w:lang w:eastAsia="vi-VN"/>
        </w:rPr>
        <w:t>1</w:t>
      </w:r>
      <w:r w:rsidRPr="00532BA7">
        <w:rPr>
          <w:color w:val="000000"/>
          <w:lang w:eastAsia="vi-VN"/>
        </w:rPr>
        <w:t xml:space="preserve"> tháng </w:t>
      </w:r>
      <w:r w:rsidR="00402B47">
        <w:rPr>
          <w:color w:val="000000"/>
          <w:lang w:eastAsia="vi-VN"/>
        </w:rPr>
        <w:t>11 năm 2025</w:t>
      </w:r>
      <w:r w:rsidRPr="00532BA7">
        <w:rPr>
          <w:color w:val="000000"/>
          <w:lang w:eastAsia="vi-VN"/>
        </w:rPr>
        <w:t>.</w:t>
      </w:r>
    </w:p>
    <w:p w:rsidR="00063DBF" w:rsidRDefault="00063DBF" w:rsidP="00532BA7">
      <w:pPr>
        <w:spacing w:before="120" w:after="120" w:line="300" w:lineRule="exact"/>
        <w:ind w:firstLine="709"/>
        <w:jc w:val="both"/>
        <w:rPr>
          <w:color w:val="000000"/>
          <w:lang w:eastAsia="vi-VN"/>
        </w:rPr>
      </w:pPr>
      <w:r w:rsidRPr="00532BA7">
        <w:rPr>
          <w:color w:val="000000"/>
          <w:lang w:eastAsia="vi-VN"/>
        </w:rPr>
        <w:t>- Các báo giá nhận được sau thời điểm nêu trên sẽ không được xem xét.</w:t>
      </w:r>
    </w:p>
    <w:p w:rsidR="00402B47" w:rsidRPr="00402B47" w:rsidRDefault="00402B47" w:rsidP="00402B47">
      <w:pPr>
        <w:spacing w:before="120" w:after="120" w:line="300" w:lineRule="exact"/>
        <w:ind w:firstLine="709"/>
        <w:jc w:val="both"/>
        <w:rPr>
          <w:lang w:eastAsia="vi-VN"/>
        </w:rPr>
      </w:pPr>
      <w:r>
        <w:rPr>
          <w:color w:val="000000"/>
        </w:rPr>
        <w:t xml:space="preserve">- </w:t>
      </w:r>
      <w:r w:rsidRPr="00532BA7">
        <w:rPr>
          <w:color w:val="000000"/>
        </w:rPr>
        <w:t xml:space="preserve">Thời hạn có hiệu lực của báo giá: Tối thiểu 90 ngày kể từ </w:t>
      </w:r>
      <w:r>
        <w:t>ngày nhận được báo giá.</w:t>
      </w:r>
    </w:p>
    <w:p w:rsidR="00090D2F" w:rsidRPr="00532BA7" w:rsidRDefault="00532BA7" w:rsidP="00532BA7">
      <w:pPr>
        <w:pStyle w:val="BodyTextIndent"/>
        <w:spacing w:before="120" w:line="300" w:lineRule="exact"/>
        <w:ind w:left="0" w:right="-51" w:firstLine="709"/>
        <w:jc w:val="both"/>
        <w:rPr>
          <w:lang w:val="nl-NL"/>
        </w:rPr>
      </w:pPr>
      <w:r w:rsidRPr="00532BA7">
        <w:rPr>
          <w:lang w:val="nl-NL"/>
        </w:rPr>
        <w:lastRenderedPageBreak/>
        <w:t>5</w:t>
      </w:r>
      <w:r w:rsidR="007A5173" w:rsidRPr="00532BA7">
        <w:rPr>
          <w:lang w:val="nl-NL"/>
        </w:rPr>
        <w:t xml:space="preserve">. </w:t>
      </w:r>
      <w:r w:rsidR="006F7B63">
        <w:rPr>
          <w:lang w:val="nl-NL"/>
        </w:rPr>
        <w:t>Thông tin liên hệ người chịu trách nhiệm nhận báo giá</w:t>
      </w:r>
      <w:r w:rsidR="007A5173" w:rsidRPr="00532BA7">
        <w:rPr>
          <w:lang w:val="nl-NL"/>
        </w:rPr>
        <w:t xml:space="preserve"> </w:t>
      </w:r>
    </w:p>
    <w:p w:rsidR="007A5173" w:rsidRPr="00532BA7" w:rsidRDefault="007A5173" w:rsidP="00532BA7">
      <w:pPr>
        <w:pStyle w:val="BodyTextIndent"/>
        <w:spacing w:before="120" w:line="300" w:lineRule="exact"/>
        <w:ind w:left="0" w:right="-51" w:firstLine="709"/>
        <w:jc w:val="both"/>
        <w:rPr>
          <w:lang w:val="nl-NL"/>
        </w:rPr>
      </w:pPr>
      <w:r w:rsidRPr="00532BA7">
        <w:rPr>
          <w:color w:val="000000"/>
          <w:lang w:eastAsia="vi-VN"/>
        </w:rPr>
        <w:t>- Ông Nguyễn Văn Tý, Khoa Dược –</w:t>
      </w:r>
      <w:r w:rsidR="006F7B63">
        <w:rPr>
          <w:color w:val="000000"/>
          <w:lang w:eastAsia="vi-VN"/>
        </w:rPr>
        <w:t>T</w:t>
      </w:r>
      <w:r w:rsidRPr="00532BA7">
        <w:rPr>
          <w:color w:val="000000"/>
          <w:lang w:eastAsia="vi-VN"/>
        </w:rPr>
        <w:t xml:space="preserve">rang thiết bị </w:t>
      </w:r>
      <w:r w:rsidR="006F7B63">
        <w:rPr>
          <w:color w:val="000000"/>
          <w:lang w:eastAsia="vi-VN"/>
        </w:rPr>
        <w:t xml:space="preserve">vật tư </w:t>
      </w:r>
      <w:r w:rsidRPr="00532BA7">
        <w:rPr>
          <w:color w:val="000000"/>
          <w:lang w:eastAsia="vi-VN"/>
        </w:rPr>
        <w:t>y tế</w:t>
      </w:r>
    </w:p>
    <w:p w:rsidR="007A5173" w:rsidRDefault="007A5173" w:rsidP="00532BA7">
      <w:pPr>
        <w:pStyle w:val="BodyTextIndent"/>
        <w:spacing w:before="120" w:line="300" w:lineRule="exact"/>
        <w:ind w:left="567" w:right="-51" w:firstLine="153"/>
        <w:jc w:val="both"/>
        <w:rPr>
          <w:color w:val="000000"/>
          <w:lang w:eastAsia="vi-VN"/>
        </w:rPr>
      </w:pPr>
      <w:r w:rsidRPr="00532BA7">
        <w:rPr>
          <w:color w:val="000000"/>
          <w:lang w:eastAsia="vi-VN"/>
        </w:rPr>
        <w:t>- Số điện thoại: 0913.894.717</w:t>
      </w:r>
    </w:p>
    <w:p w:rsidR="006F7B63" w:rsidRPr="00914CD7" w:rsidRDefault="006F7B63" w:rsidP="006F7B63">
      <w:pPr>
        <w:pStyle w:val="BodyTextIndent"/>
        <w:spacing w:before="120" w:line="300" w:lineRule="exact"/>
        <w:ind w:left="0" w:right="-51" w:firstLine="709"/>
        <w:jc w:val="both"/>
        <w:rPr>
          <w:b/>
          <w:lang w:val="nl-NL"/>
        </w:rPr>
      </w:pPr>
      <w:r w:rsidRPr="00914CD7">
        <w:rPr>
          <w:b/>
          <w:lang w:val="nl-NL"/>
        </w:rPr>
        <w:t>6. Cách thức tiếp nhận báo giá</w:t>
      </w:r>
    </w:p>
    <w:p w:rsidR="006F7B63" w:rsidRPr="00914CD7" w:rsidRDefault="006F7B63" w:rsidP="006F7B63">
      <w:pPr>
        <w:pStyle w:val="BodyTextIndent"/>
        <w:spacing w:before="120" w:line="300" w:lineRule="exact"/>
        <w:ind w:left="567" w:right="-51" w:firstLine="153"/>
        <w:rPr>
          <w:b/>
          <w:lang w:val="pt-BR"/>
        </w:rPr>
      </w:pPr>
      <w:r w:rsidRPr="00914CD7">
        <w:rPr>
          <w:lang w:val="nl-NL"/>
        </w:rPr>
        <w:t xml:space="preserve">- </w:t>
      </w:r>
      <w:r>
        <w:rPr>
          <w:lang w:val="nl-NL"/>
        </w:rPr>
        <w:t>Nhận trực tiếp tại</w:t>
      </w:r>
      <w:r w:rsidRPr="00914CD7">
        <w:rPr>
          <w:lang w:val="nl-NL"/>
        </w:rPr>
        <w:t xml:space="preserve"> địa chỉ: </w:t>
      </w:r>
      <w:r w:rsidRPr="00914CD7">
        <w:rPr>
          <w:b/>
          <w:lang w:val="pt-BR"/>
        </w:rPr>
        <w:t>Trung tâm Y tế khu vực Mỏ Cày Nam</w:t>
      </w:r>
    </w:p>
    <w:p w:rsidR="006F7B63" w:rsidRPr="00914CD7" w:rsidRDefault="006F7B63" w:rsidP="006F7B63">
      <w:pPr>
        <w:spacing w:before="120" w:after="120" w:line="300" w:lineRule="exact"/>
        <w:ind w:firstLine="709"/>
        <w:jc w:val="both"/>
        <w:rPr>
          <w:lang w:eastAsia="vi-VN"/>
        </w:rPr>
      </w:pPr>
      <w:r w:rsidRPr="00914CD7">
        <w:t>- Địa chỉ: ấp 7, xã Mỏ Cày, tỉnh Vĩnh Long</w:t>
      </w:r>
    </w:p>
    <w:p w:rsidR="006F7B63" w:rsidRPr="006F7B63" w:rsidRDefault="006F7B63" w:rsidP="006F7B63">
      <w:pPr>
        <w:spacing w:before="120" w:after="120" w:line="300" w:lineRule="exact"/>
        <w:ind w:firstLine="709"/>
        <w:jc w:val="both"/>
        <w:rPr>
          <w:lang w:eastAsia="vi-VN"/>
        </w:rPr>
      </w:pPr>
      <w:r w:rsidRPr="00914CD7">
        <w:rPr>
          <w:lang w:val="nl-NL"/>
        </w:rPr>
        <w:t xml:space="preserve">- </w:t>
      </w:r>
      <w:r>
        <w:rPr>
          <w:lang w:val="nl-NL"/>
        </w:rPr>
        <w:t>Nhận qua email báo giá bảng</w:t>
      </w:r>
      <w:r w:rsidRPr="00914CD7">
        <w:rPr>
          <w:lang w:val="nl-NL"/>
        </w:rPr>
        <w:t xml:space="preserve"> mềm gửi qua email: khoaduocmcn</w:t>
      </w:r>
      <w:hyperlink r:id="rId9" w:history="1">
        <w:r w:rsidRPr="00914CD7">
          <w:rPr>
            <w:u w:val="single"/>
            <w:lang w:eastAsia="vi-VN"/>
          </w:rPr>
          <w:t>@gmail.com</w:t>
        </w:r>
      </w:hyperlink>
      <w:r w:rsidRPr="00914CD7">
        <w:t xml:space="preserve"> </w:t>
      </w:r>
    </w:p>
    <w:p w:rsidR="00D470B2" w:rsidRDefault="00D470B2" w:rsidP="00532BA7">
      <w:pPr>
        <w:spacing w:before="120" w:after="120" w:line="300" w:lineRule="exact"/>
        <w:ind w:firstLine="709"/>
        <w:jc w:val="both"/>
        <w:rPr>
          <w:color w:val="000000"/>
          <w:lang w:eastAsia="vi-VN"/>
        </w:rPr>
      </w:pPr>
      <w:r w:rsidRPr="00D470B2">
        <w:rPr>
          <w:color w:val="000000"/>
          <w:lang w:eastAsia="vi-VN"/>
        </w:rPr>
        <w:t xml:space="preserve">Trung tâm Y tế </w:t>
      </w:r>
      <w:r w:rsidR="006F7B63">
        <w:rPr>
          <w:color w:val="000000"/>
          <w:lang w:eastAsia="vi-VN"/>
        </w:rPr>
        <w:t>khu vực</w:t>
      </w:r>
      <w:r w:rsidRPr="00D470B2">
        <w:rPr>
          <w:color w:val="000000"/>
          <w:lang w:eastAsia="vi-VN"/>
        </w:rPr>
        <w:t xml:space="preserve"> Mỏ Cày Nam </w:t>
      </w:r>
      <w:r w:rsidR="00532BA7">
        <w:rPr>
          <w:color w:val="000000"/>
          <w:lang w:eastAsia="vi-VN"/>
        </w:rPr>
        <w:t>kính mời đại diện các đơn vị gửi bản</w:t>
      </w:r>
      <w:r w:rsidR="006F7B63">
        <w:rPr>
          <w:color w:val="000000"/>
          <w:lang w:eastAsia="vi-VN"/>
        </w:rPr>
        <w:t>g</w:t>
      </w:r>
      <w:r w:rsidR="00532BA7">
        <w:rPr>
          <w:color w:val="000000"/>
          <w:lang w:eastAsia="vi-VN"/>
        </w:rPr>
        <w:t xml:space="preserve"> báo giá trong thời gian và địa điểm nêu trên./.</w:t>
      </w:r>
    </w:p>
    <w:p w:rsidR="008D6456" w:rsidRPr="00D470B2" w:rsidRDefault="008D6456" w:rsidP="00BB6A11">
      <w:pPr>
        <w:spacing w:before="120" w:after="120" w:line="300" w:lineRule="exact"/>
        <w:ind w:firstLine="709"/>
        <w:jc w:val="both"/>
        <w:rPr>
          <w:color w:val="00000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BB05D9" w:rsidTr="00720B30">
        <w:trPr>
          <w:trHeight w:val="1408"/>
        </w:trPr>
        <w:tc>
          <w:tcPr>
            <w:tcW w:w="4641" w:type="dxa"/>
          </w:tcPr>
          <w:p w:rsidR="00BB05D9" w:rsidRDefault="00BB05D9" w:rsidP="001930C2">
            <w:pPr>
              <w:jc w:val="both"/>
              <w:rPr>
                <w:b/>
                <w:i/>
                <w:color w:val="000000"/>
                <w:sz w:val="24"/>
                <w:szCs w:val="24"/>
                <w:lang w:eastAsia="vi-VN"/>
              </w:rPr>
            </w:pPr>
            <w:r w:rsidRPr="00F571C4">
              <w:rPr>
                <w:b/>
                <w:i/>
                <w:color w:val="000000"/>
                <w:sz w:val="24"/>
                <w:szCs w:val="24"/>
                <w:lang w:eastAsia="vi-VN"/>
              </w:rPr>
              <w:t>Nơi nhận:</w:t>
            </w:r>
          </w:p>
          <w:p w:rsidR="006F7B63" w:rsidRPr="006F7B63" w:rsidRDefault="006F7B63" w:rsidP="001930C2">
            <w:pPr>
              <w:jc w:val="both"/>
              <w:rPr>
                <w:color w:val="000000"/>
                <w:sz w:val="24"/>
                <w:szCs w:val="24"/>
                <w:lang w:eastAsia="vi-VN"/>
              </w:rPr>
            </w:pPr>
            <w:r w:rsidRPr="006F7B63">
              <w:rPr>
                <w:color w:val="000000"/>
                <w:sz w:val="24"/>
                <w:szCs w:val="24"/>
                <w:lang w:eastAsia="vi-VN"/>
              </w:rPr>
              <w:t>- Qúy đơn vị cung cấp vắc xin;</w:t>
            </w:r>
          </w:p>
          <w:p w:rsidR="00D470B2" w:rsidRPr="00D470B2" w:rsidRDefault="00D470B2" w:rsidP="001930C2">
            <w:pPr>
              <w:jc w:val="both"/>
              <w:rPr>
                <w:color w:val="000000"/>
                <w:sz w:val="22"/>
                <w:szCs w:val="22"/>
                <w:lang w:eastAsia="vi-VN"/>
              </w:rPr>
            </w:pPr>
            <w:r w:rsidRPr="00D470B2">
              <w:rPr>
                <w:color w:val="000000"/>
                <w:sz w:val="22"/>
                <w:szCs w:val="22"/>
                <w:lang w:eastAsia="vi-VN"/>
              </w:rPr>
              <w:t>- Ban giám đốc;</w:t>
            </w:r>
          </w:p>
          <w:p w:rsidR="00D470B2" w:rsidRPr="00D470B2" w:rsidRDefault="00D470B2" w:rsidP="001930C2">
            <w:pPr>
              <w:jc w:val="both"/>
              <w:rPr>
                <w:color w:val="000000"/>
                <w:sz w:val="22"/>
                <w:szCs w:val="22"/>
                <w:lang w:eastAsia="vi-VN"/>
              </w:rPr>
            </w:pPr>
            <w:r w:rsidRPr="00D470B2">
              <w:rPr>
                <w:color w:val="000000"/>
                <w:sz w:val="22"/>
                <w:szCs w:val="22"/>
                <w:lang w:eastAsia="vi-VN"/>
              </w:rPr>
              <w:t>- Ph</w:t>
            </w:r>
            <w:r w:rsidR="00C54AF8">
              <w:rPr>
                <w:color w:val="000000"/>
                <w:sz w:val="22"/>
                <w:szCs w:val="22"/>
                <w:lang w:eastAsia="vi-VN"/>
              </w:rPr>
              <w:t>òng TCHC (đăng tải lên trang web</w:t>
            </w:r>
            <w:r w:rsidRPr="00D470B2">
              <w:rPr>
                <w:color w:val="000000"/>
                <w:sz w:val="22"/>
                <w:szCs w:val="22"/>
                <w:lang w:eastAsia="vi-VN"/>
              </w:rPr>
              <w:t xml:space="preserve"> TTYT huyện);</w:t>
            </w:r>
          </w:p>
          <w:p w:rsidR="00BB05D9" w:rsidRPr="00F571C4" w:rsidRDefault="00BB05D9" w:rsidP="001930C2">
            <w:pPr>
              <w:jc w:val="both"/>
              <w:rPr>
                <w:b/>
                <w:i/>
                <w:color w:val="000000"/>
                <w:sz w:val="24"/>
                <w:szCs w:val="24"/>
                <w:lang w:eastAsia="vi-VN"/>
              </w:rPr>
            </w:pPr>
            <w:r w:rsidRPr="00D470B2">
              <w:rPr>
                <w:color w:val="000000"/>
                <w:sz w:val="22"/>
                <w:szCs w:val="22"/>
                <w:lang w:eastAsia="vi-VN"/>
              </w:rPr>
              <w:t>-</w:t>
            </w:r>
            <w:r w:rsidR="00D470B2">
              <w:rPr>
                <w:color w:val="000000"/>
                <w:sz w:val="22"/>
                <w:szCs w:val="22"/>
                <w:lang w:eastAsia="vi-VN"/>
              </w:rPr>
              <w:t xml:space="preserve"> </w:t>
            </w:r>
            <w:r w:rsidRPr="00D470B2">
              <w:rPr>
                <w:color w:val="000000"/>
                <w:sz w:val="22"/>
                <w:szCs w:val="22"/>
                <w:lang w:eastAsia="vi-VN"/>
              </w:rPr>
              <w:t>Lưu: VT, KD.</w:t>
            </w:r>
          </w:p>
        </w:tc>
        <w:tc>
          <w:tcPr>
            <w:tcW w:w="4647" w:type="dxa"/>
          </w:tcPr>
          <w:p w:rsidR="00BB05D9" w:rsidRPr="00093168" w:rsidRDefault="00556C81" w:rsidP="001930C2">
            <w:pPr>
              <w:jc w:val="center"/>
              <w:rPr>
                <w:b/>
                <w:color w:val="000000"/>
                <w:lang w:eastAsia="vi-VN"/>
              </w:rPr>
            </w:pPr>
            <w:r w:rsidRPr="00093168">
              <w:rPr>
                <w:b/>
                <w:color w:val="000000"/>
                <w:lang w:eastAsia="vi-VN"/>
              </w:rPr>
              <w:t xml:space="preserve">KT. </w:t>
            </w:r>
            <w:r w:rsidR="00BB05D9" w:rsidRPr="00093168">
              <w:rPr>
                <w:b/>
                <w:color w:val="000000"/>
                <w:lang w:eastAsia="vi-VN"/>
              </w:rPr>
              <w:t>GIÁM ĐỐC</w:t>
            </w:r>
          </w:p>
          <w:p w:rsidR="00556C81" w:rsidRPr="00093168" w:rsidRDefault="00556C81" w:rsidP="001930C2">
            <w:pPr>
              <w:jc w:val="center"/>
              <w:rPr>
                <w:b/>
                <w:color w:val="000000"/>
                <w:lang w:eastAsia="vi-VN"/>
              </w:rPr>
            </w:pPr>
            <w:r w:rsidRPr="00093168">
              <w:rPr>
                <w:b/>
                <w:color w:val="000000"/>
                <w:lang w:eastAsia="vi-VN"/>
              </w:rPr>
              <w:t>PHÓ GIÁM ĐỐC</w:t>
            </w:r>
          </w:p>
          <w:p w:rsidR="00093168" w:rsidRPr="00093168" w:rsidRDefault="00093168" w:rsidP="001930C2">
            <w:pPr>
              <w:jc w:val="center"/>
              <w:rPr>
                <w:b/>
                <w:color w:val="000000"/>
                <w:lang w:eastAsia="vi-VN"/>
              </w:rPr>
            </w:pPr>
          </w:p>
          <w:p w:rsidR="00093168" w:rsidRPr="00093168" w:rsidRDefault="00093168" w:rsidP="001930C2">
            <w:pPr>
              <w:jc w:val="center"/>
              <w:rPr>
                <w:b/>
                <w:color w:val="000000"/>
                <w:lang w:eastAsia="vi-VN"/>
              </w:rPr>
            </w:pPr>
          </w:p>
          <w:p w:rsidR="00093168" w:rsidRPr="00093168" w:rsidRDefault="00093168" w:rsidP="001930C2">
            <w:pPr>
              <w:jc w:val="center"/>
              <w:rPr>
                <w:b/>
                <w:color w:val="000000"/>
                <w:lang w:eastAsia="vi-VN"/>
              </w:rPr>
            </w:pPr>
          </w:p>
          <w:p w:rsidR="00093168" w:rsidRDefault="00093168" w:rsidP="001930C2">
            <w:pPr>
              <w:jc w:val="center"/>
              <w:rPr>
                <w:b/>
                <w:color w:val="000000"/>
                <w:lang w:eastAsia="vi-VN"/>
              </w:rPr>
            </w:pPr>
          </w:p>
          <w:p w:rsidR="00090D2F" w:rsidRPr="00093168" w:rsidRDefault="001C0373" w:rsidP="001930C2">
            <w:pPr>
              <w:jc w:val="center"/>
              <w:rPr>
                <w:b/>
                <w:color w:val="000000"/>
                <w:lang w:eastAsia="vi-VN"/>
              </w:rPr>
            </w:pPr>
            <w:r>
              <w:rPr>
                <w:b/>
                <w:color w:val="000000"/>
                <w:lang w:eastAsia="vi-VN"/>
              </w:rPr>
              <w:t>Phan Văn Bảy</w:t>
            </w:r>
          </w:p>
        </w:tc>
      </w:tr>
    </w:tbl>
    <w:p w:rsidR="00D07A8A" w:rsidRDefault="00D07A8A" w:rsidP="00495A90">
      <w:pPr>
        <w:spacing w:line="276" w:lineRule="auto"/>
        <w:ind w:firstLine="567"/>
        <w:jc w:val="both"/>
        <w:rPr>
          <w:spacing w:val="-2"/>
          <w:lang w:val="nl-NL"/>
        </w:rPr>
      </w:pPr>
    </w:p>
    <w:p w:rsidR="00283395" w:rsidRDefault="00283395" w:rsidP="002614F1">
      <w:pPr>
        <w:spacing w:before="60" w:line="276" w:lineRule="auto"/>
        <w:ind w:firstLine="567"/>
        <w:jc w:val="both"/>
        <w:rPr>
          <w:i/>
          <w:sz w:val="26"/>
          <w:szCs w:val="26"/>
        </w:rPr>
        <w:sectPr w:rsidR="00283395" w:rsidSect="006646E4">
          <w:headerReference w:type="default" r:id="rId10"/>
          <w:footerReference w:type="first" r:id="rId11"/>
          <w:pgSz w:w="11907" w:h="16840" w:code="9"/>
          <w:pgMar w:top="1134" w:right="1134" w:bottom="1134" w:left="1701" w:header="454" w:footer="454" w:gutter="0"/>
          <w:cols w:space="720"/>
          <w:titlePg/>
          <w:docGrid w:linePitch="381"/>
        </w:sectPr>
      </w:pPr>
    </w:p>
    <w:p w:rsidR="00090D2F" w:rsidRPr="00B13079" w:rsidRDefault="00090D2F" w:rsidP="00090D2F">
      <w:pPr>
        <w:spacing w:line="276" w:lineRule="auto"/>
        <w:jc w:val="center"/>
        <w:rPr>
          <w:b/>
        </w:rPr>
      </w:pPr>
      <w:r w:rsidRPr="00B13079">
        <w:rPr>
          <w:b/>
        </w:rPr>
        <w:lastRenderedPageBreak/>
        <w:t>PHỤ LỤC</w:t>
      </w:r>
      <w:r w:rsidR="005F277E">
        <w:rPr>
          <w:b/>
        </w:rPr>
        <w:t xml:space="preserve"> 2</w:t>
      </w:r>
      <w:r w:rsidRPr="00B13079">
        <w:rPr>
          <w:b/>
        </w:rPr>
        <w:t xml:space="preserve"> </w:t>
      </w:r>
    </w:p>
    <w:p w:rsidR="00090D2F" w:rsidRPr="00B05054" w:rsidRDefault="00090D2F" w:rsidP="00090D2F">
      <w:pPr>
        <w:spacing w:line="276" w:lineRule="auto"/>
        <w:jc w:val="center"/>
        <w:rPr>
          <w:i/>
        </w:rPr>
      </w:pPr>
      <w:r w:rsidRPr="00B05054">
        <w:rPr>
          <w:i/>
        </w:rPr>
        <w:t xml:space="preserve">(Kèm theo </w:t>
      </w:r>
      <w:r w:rsidR="003439AE">
        <w:rPr>
          <w:i/>
        </w:rPr>
        <w:t>Thông báo số</w:t>
      </w:r>
      <w:r w:rsidRPr="00B05054">
        <w:rPr>
          <w:i/>
        </w:rPr>
        <w:t xml:space="preserve">:    </w:t>
      </w:r>
      <w:r w:rsidR="00B11CAB">
        <w:rPr>
          <w:i/>
        </w:rPr>
        <w:t xml:space="preserve">    </w:t>
      </w:r>
      <w:r w:rsidRPr="00B05054">
        <w:rPr>
          <w:i/>
        </w:rPr>
        <w:t xml:space="preserve">   /</w:t>
      </w:r>
      <w:r w:rsidR="003439AE">
        <w:rPr>
          <w:i/>
        </w:rPr>
        <w:t>TB-</w:t>
      </w:r>
      <w:r w:rsidRPr="00B05054">
        <w:rPr>
          <w:i/>
        </w:rPr>
        <w:t>TTYT</w:t>
      </w:r>
      <w:r w:rsidR="00B11CAB">
        <w:rPr>
          <w:i/>
        </w:rPr>
        <w:t xml:space="preserve"> ngày       </w:t>
      </w:r>
      <w:r w:rsidR="003439AE">
        <w:rPr>
          <w:i/>
        </w:rPr>
        <w:t>/11</w:t>
      </w:r>
      <w:r w:rsidRPr="00B05054">
        <w:rPr>
          <w:i/>
        </w:rPr>
        <w:t>/202</w:t>
      </w:r>
      <w:r w:rsidR="003439AE">
        <w:rPr>
          <w:i/>
        </w:rPr>
        <w:t>5</w:t>
      </w:r>
      <w:r w:rsidRPr="00B05054">
        <w:rPr>
          <w:i/>
        </w:rPr>
        <w:t xml:space="preserve"> của Trung tâm Y tế </w:t>
      </w:r>
      <w:r w:rsidR="003439AE">
        <w:rPr>
          <w:i/>
        </w:rPr>
        <w:t>khu vực</w:t>
      </w:r>
      <w:r w:rsidRPr="00B05054">
        <w:rPr>
          <w:i/>
        </w:rPr>
        <w:t xml:space="preserve"> Mỏ Cày Nam)</w:t>
      </w:r>
    </w:p>
    <w:p w:rsidR="00090D2F" w:rsidRPr="00B13079" w:rsidRDefault="00090D2F" w:rsidP="00090D2F">
      <w:pPr>
        <w:spacing w:line="276" w:lineRule="auto"/>
        <w:jc w:val="center"/>
        <w:rPr>
          <w:b/>
        </w:rPr>
      </w:pPr>
    </w:p>
    <w:p w:rsidR="00090D2F" w:rsidRPr="00B13079" w:rsidRDefault="005F277E" w:rsidP="00090D2F">
      <w:pPr>
        <w:spacing w:line="276" w:lineRule="auto"/>
        <w:jc w:val="center"/>
        <w:rPr>
          <w:b/>
        </w:rPr>
      </w:pPr>
      <w:r>
        <w:rPr>
          <w:b/>
        </w:rPr>
        <w:t xml:space="preserve">BẢNG </w:t>
      </w:r>
      <w:r w:rsidR="00090D2F" w:rsidRPr="00B13079">
        <w:rPr>
          <w:b/>
        </w:rPr>
        <w:t xml:space="preserve">BÁO GIÁ </w:t>
      </w:r>
    </w:p>
    <w:p w:rsidR="00090D2F" w:rsidRDefault="00090D2F" w:rsidP="00090D2F">
      <w:pPr>
        <w:spacing w:line="276" w:lineRule="auto"/>
        <w:jc w:val="center"/>
      </w:pPr>
      <w:r w:rsidRPr="00B13079">
        <w:t xml:space="preserve">Kính gửi: Trung tâm Y tế </w:t>
      </w:r>
      <w:r w:rsidR="003439AE">
        <w:t>khu vực</w:t>
      </w:r>
      <w:r w:rsidRPr="00B13079">
        <w:t xml:space="preserve"> </w:t>
      </w:r>
      <w:r>
        <w:t>Mỏ Cày Nam</w:t>
      </w:r>
    </w:p>
    <w:p w:rsidR="00090D2F" w:rsidRPr="00B13079" w:rsidRDefault="00090D2F" w:rsidP="00090D2F">
      <w:pPr>
        <w:spacing w:line="276" w:lineRule="auto"/>
        <w:jc w:val="center"/>
        <w:rPr>
          <w:sz w:val="14"/>
        </w:rPr>
      </w:pPr>
    </w:p>
    <w:p w:rsidR="00090D2F" w:rsidRPr="00B13079" w:rsidRDefault="00090D2F" w:rsidP="00090D2F">
      <w:pPr>
        <w:spacing w:line="276" w:lineRule="auto"/>
        <w:ind w:firstLine="567"/>
        <w:jc w:val="both"/>
      </w:pPr>
      <w:r w:rsidRPr="00B13079">
        <w:t>Chúng tôi, Công ty (Tên Đơn vị) ……., có địa chỉ tại: ……</w:t>
      </w:r>
    </w:p>
    <w:p w:rsidR="00090D2F" w:rsidRDefault="00090D2F" w:rsidP="00090D2F">
      <w:pPr>
        <w:spacing w:line="276" w:lineRule="auto"/>
        <w:ind w:firstLine="567"/>
        <w:jc w:val="both"/>
        <w:rPr>
          <w:spacing w:val="-2"/>
          <w:lang w:val="nl-NL"/>
        </w:rPr>
      </w:pPr>
      <w:r w:rsidRPr="00B13079">
        <w:rPr>
          <w:spacing w:val="-2"/>
          <w:lang w:val="nl-NL"/>
        </w:rPr>
        <w:t xml:space="preserve">Căn cứ </w:t>
      </w:r>
      <w:r w:rsidR="003439AE">
        <w:rPr>
          <w:spacing w:val="-2"/>
          <w:lang w:val="nl-NL"/>
        </w:rPr>
        <w:t>Thông báo mời chào giá ngày ..../11</w:t>
      </w:r>
      <w:r w:rsidR="005F277E">
        <w:rPr>
          <w:spacing w:val="-2"/>
          <w:lang w:val="nl-NL"/>
        </w:rPr>
        <w:t>/202</w:t>
      </w:r>
      <w:r w:rsidR="003439AE">
        <w:rPr>
          <w:spacing w:val="-2"/>
          <w:lang w:val="nl-NL"/>
        </w:rPr>
        <w:t>5</w:t>
      </w:r>
      <w:r w:rsidR="005F277E">
        <w:rPr>
          <w:spacing w:val="-2"/>
          <w:lang w:val="nl-NL"/>
        </w:rPr>
        <w:t xml:space="preserve"> của Trung tâm Y tế </w:t>
      </w:r>
      <w:r w:rsidR="003439AE">
        <w:rPr>
          <w:spacing w:val="-2"/>
          <w:lang w:val="nl-NL"/>
        </w:rPr>
        <w:t>khu vực</w:t>
      </w:r>
      <w:r w:rsidR="005F277E">
        <w:rPr>
          <w:spacing w:val="-2"/>
          <w:lang w:val="nl-NL"/>
        </w:rPr>
        <w:t xml:space="preserve"> Mỏ Cày Nam và khả năng cung ứng của công ty, chúng tôi xin gửi tới Quý cơ quan bảng báo giá như sau: </w:t>
      </w:r>
    </w:p>
    <w:p w:rsidR="005F277E" w:rsidRPr="00B13079" w:rsidRDefault="005F277E" w:rsidP="005F277E">
      <w:pPr>
        <w:spacing w:line="276" w:lineRule="auto"/>
        <w:jc w:val="both"/>
        <w:rPr>
          <w:spacing w:val="-2"/>
          <w:lang w:val="nl-NL"/>
        </w:rPr>
      </w:pPr>
    </w:p>
    <w:tbl>
      <w:tblPr>
        <w:tblW w:w="151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032"/>
        <w:gridCol w:w="831"/>
        <w:gridCol w:w="1010"/>
        <w:gridCol w:w="1037"/>
        <w:gridCol w:w="888"/>
        <w:gridCol w:w="794"/>
        <w:gridCol w:w="1010"/>
        <w:gridCol w:w="890"/>
        <w:gridCol w:w="1290"/>
        <w:gridCol w:w="870"/>
        <w:gridCol w:w="759"/>
        <w:gridCol w:w="866"/>
        <w:gridCol w:w="1042"/>
        <w:gridCol w:w="1023"/>
        <w:gridCol w:w="1010"/>
      </w:tblGrid>
      <w:tr w:rsidR="00B05054" w:rsidRPr="008C39E7" w:rsidTr="00B05054">
        <w:trPr>
          <w:trHeight w:val="1683"/>
          <w:tblHeader/>
        </w:trPr>
        <w:tc>
          <w:tcPr>
            <w:tcW w:w="748" w:type="dxa"/>
            <w:shd w:val="clear" w:color="000000" w:fill="FFFFFF"/>
            <w:vAlign w:val="center"/>
            <w:hideMark/>
          </w:tcPr>
          <w:p w:rsidR="00B05054" w:rsidRPr="008C39E7" w:rsidRDefault="00B05054" w:rsidP="00B05054">
            <w:pPr>
              <w:jc w:val="center"/>
              <w:rPr>
                <w:b/>
                <w:bCs/>
              </w:rPr>
            </w:pPr>
            <w:r w:rsidRPr="008C39E7">
              <w:rPr>
                <w:b/>
                <w:bCs/>
              </w:rPr>
              <w:t>STT</w:t>
            </w:r>
          </w:p>
        </w:tc>
        <w:tc>
          <w:tcPr>
            <w:tcW w:w="1032" w:type="dxa"/>
            <w:shd w:val="clear" w:color="000000" w:fill="FFFFFF"/>
            <w:vAlign w:val="center"/>
          </w:tcPr>
          <w:p w:rsidR="00B05054" w:rsidRPr="008C39E7" w:rsidRDefault="00B05054" w:rsidP="00B05054">
            <w:pPr>
              <w:jc w:val="center"/>
              <w:rPr>
                <w:b/>
                <w:bCs/>
              </w:rPr>
            </w:pPr>
            <w:r>
              <w:rPr>
                <w:b/>
                <w:bCs/>
              </w:rPr>
              <w:t>Tên thuốc/ vắc xin</w:t>
            </w:r>
          </w:p>
        </w:tc>
        <w:tc>
          <w:tcPr>
            <w:tcW w:w="831" w:type="dxa"/>
            <w:shd w:val="clear" w:color="000000" w:fill="FFFFFF"/>
            <w:vAlign w:val="center"/>
          </w:tcPr>
          <w:p w:rsidR="00B05054" w:rsidRPr="008C39E7" w:rsidRDefault="00B05054" w:rsidP="00B05054">
            <w:pPr>
              <w:jc w:val="center"/>
              <w:rPr>
                <w:b/>
                <w:bCs/>
                <w:color w:val="000000"/>
              </w:rPr>
            </w:pPr>
            <w:r>
              <w:rPr>
                <w:b/>
                <w:bCs/>
                <w:color w:val="000000"/>
              </w:rPr>
              <w:t>Tên hoạt chất</w:t>
            </w:r>
          </w:p>
        </w:tc>
        <w:tc>
          <w:tcPr>
            <w:tcW w:w="1010" w:type="dxa"/>
            <w:shd w:val="clear" w:color="000000" w:fill="FFFFFF"/>
            <w:vAlign w:val="center"/>
          </w:tcPr>
          <w:p w:rsidR="00B05054" w:rsidRPr="008C39E7" w:rsidRDefault="00B05054" w:rsidP="00B05054">
            <w:pPr>
              <w:jc w:val="center"/>
              <w:rPr>
                <w:b/>
                <w:bCs/>
                <w:color w:val="000000"/>
              </w:rPr>
            </w:pPr>
            <w:r>
              <w:rPr>
                <w:b/>
                <w:bCs/>
                <w:color w:val="000000"/>
              </w:rPr>
              <w:t>Nồng độ, hàm lượng</w:t>
            </w:r>
          </w:p>
        </w:tc>
        <w:tc>
          <w:tcPr>
            <w:tcW w:w="1037" w:type="dxa"/>
            <w:shd w:val="clear" w:color="000000" w:fill="FFFFFF"/>
            <w:vAlign w:val="center"/>
          </w:tcPr>
          <w:p w:rsidR="00B05054" w:rsidRPr="008C39E7" w:rsidRDefault="00B05054" w:rsidP="00B05054">
            <w:pPr>
              <w:jc w:val="center"/>
              <w:rPr>
                <w:b/>
                <w:bCs/>
              </w:rPr>
            </w:pPr>
            <w:r>
              <w:rPr>
                <w:b/>
                <w:bCs/>
              </w:rPr>
              <w:t>Đường dùng</w:t>
            </w:r>
          </w:p>
        </w:tc>
        <w:tc>
          <w:tcPr>
            <w:tcW w:w="888" w:type="dxa"/>
            <w:shd w:val="clear" w:color="000000" w:fill="FFFFFF"/>
            <w:vAlign w:val="center"/>
            <w:hideMark/>
          </w:tcPr>
          <w:p w:rsidR="00B05054" w:rsidRPr="008C39E7" w:rsidRDefault="00B05054" w:rsidP="00B05054">
            <w:pPr>
              <w:jc w:val="center"/>
              <w:rPr>
                <w:b/>
                <w:bCs/>
              </w:rPr>
            </w:pPr>
            <w:r w:rsidRPr="008C39E7">
              <w:rPr>
                <w:b/>
                <w:bCs/>
              </w:rPr>
              <w:t>Dạng bào chế</w:t>
            </w:r>
          </w:p>
        </w:tc>
        <w:tc>
          <w:tcPr>
            <w:tcW w:w="794" w:type="dxa"/>
            <w:shd w:val="clear" w:color="000000" w:fill="FFFFFF"/>
            <w:vAlign w:val="center"/>
          </w:tcPr>
          <w:p w:rsidR="00B05054" w:rsidRPr="008C39E7" w:rsidRDefault="00B05054" w:rsidP="00B05054">
            <w:pPr>
              <w:jc w:val="center"/>
              <w:rPr>
                <w:b/>
                <w:bCs/>
              </w:rPr>
            </w:pPr>
            <w:r>
              <w:rPr>
                <w:b/>
                <w:bCs/>
              </w:rPr>
              <w:t>Quy cách</w:t>
            </w:r>
          </w:p>
        </w:tc>
        <w:tc>
          <w:tcPr>
            <w:tcW w:w="1010" w:type="dxa"/>
            <w:shd w:val="clear" w:color="000000" w:fill="FFFFFF"/>
            <w:vAlign w:val="center"/>
          </w:tcPr>
          <w:p w:rsidR="00B05054" w:rsidRPr="008C39E7" w:rsidRDefault="00B05054" w:rsidP="00B05054">
            <w:pPr>
              <w:jc w:val="center"/>
              <w:rPr>
                <w:b/>
                <w:bCs/>
              </w:rPr>
            </w:pPr>
            <w:r>
              <w:rPr>
                <w:b/>
                <w:bCs/>
              </w:rPr>
              <w:t>Nhóm TCKT</w:t>
            </w:r>
          </w:p>
        </w:tc>
        <w:tc>
          <w:tcPr>
            <w:tcW w:w="890" w:type="dxa"/>
            <w:shd w:val="clear" w:color="000000" w:fill="FFFFFF"/>
            <w:vAlign w:val="center"/>
            <w:hideMark/>
          </w:tcPr>
          <w:p w:rsidR="00B05054" w:rsidRPr="008C39E7" w:rsidRDefault="00B05054" w:rsidP="00B05054">
            <w:pPr>
              <w:jc w:val="center"/>
              <w:rPr>
                <w:b/>
                <w:bCs/>
              </w:rPr>
            </w:pPr>
            <w:r>
              <w:rPr>
                <w:b/>
                <w:bCs/>
              </w:rPr>
              <w:t>Hạn dùng</w:t>
            </w:r>
          </w:p>
        </w:tc>
        <w:tc>
          <w:tcPr>
            <w:tcW w:w="1290" w:type="dxa"/>
            <w:shd w:val="clear" w:color="000000" w:fill="FFFFFF"/>
            <w:vAlign w:val="center"/>
            <w:hideMark/>
          </w:tcPr>
          <w:p w:rsidR="00B05054" w:rsidRPr="008C39E7" w:rsidRDefault="00B05054" w:rsidP="00B05054">
            <w:pPr>
              <w:jc w:val="center"/>
              <w:rPr>
                <w:b/>
                <w:bCs/>
              </w:rPr>
            </w:pPr>
            <w:r w:rsidRPr="005F277E">
              <w:rPr>
                <w:b/>
                <w:bCs/>
              </w:rPr>
              <w:t>Số ĐK/Giấy phép nhập khẩu</w:t>
            </w:r>
          </w:p>
        </w:tc>
        <w:tc>
          <w:tcPr>
            <w:tcW w:w="870" w:type="dxa"/>
            <w:shd w:val="clear" w:color="000000" w:fill="FFFFFF"/>
            <w:vAlign w:val="center"/>
          </w:tcPr>
          <w:p w:rsidR="00B05054" w:rsidRPr="008C39E7" w:rsidRDefault="00B05054" w:rsidP="00B05054">
            <w:pPr>
              <w:jc w:val="center"/>
              <w:rPr>
                <w:b/>
                <w:bCs/>
              </w:rPr>
            </w:pPr>
            <w:r w:rsidRPr="00B05054">
              <w:rPr>
                <w:b/>
                <w:bCs/>
              </w:rPr>
              <w:t>Hảng sản xuất nước sản xuất</w:t>
            </w:r>
          </w:p>
        </w:tc>
        <w:tc>
          <w:tcPr>
            <w:tcW w:w="759" w:type="dxa"/>
            <w:shd w:val="clear" w:color="000000" w:fill="FFFFFF"/>
            <w:vAlign w:val="center"/>
          </w:tcPr>
          <w:p w:rsidR="00B05054" w:rsidRPr="008C39E7" w:rsidRDefault="00B05054" w:rsidP="00B05054">
            <w:pPr>
              <w:jc w:val="center"/>
              <w:rPr>
                <w:b/>
                <w:bCs/>
              </w:rPr>
            </w:pPr>
            <w:r>
              <w:rPr>
                <w:b/>
                <w:bCs/>
              </w:rPr>
              <w:t>Đơn vị tính</w:t>
            </w:r>
          </w:p>
        </w:tc>
        <w:tc>
          <w:tcPr>
            <w:tcW w:w="866" w:type="dxa"/>
            <w:shd w:val="clear" w:color="000000" w:fill="FFFFFF"/>
            <w:vAlign w:val="center"/>
          </w:tcPr>
          <w:p w:rsidR="00B05054" w:rsidRPr="008C39E7" w:rsidRDefault="00B05054" w:rsidP="00B05054">
            <w:pPr>
              <w:jc w:val="center"/>
              <w:rPr>
                <w:b/>
                <w:bCs/>
              </w:rPr>
            </w:pPr>
            <w:r>
              <w:rPr>
                <w:b/>
                <w:bCs/>
              </w:rPr>
              <w:t>Giá kê khai</w:t>
            </w:r>
          </w:p>
        </w:tc>
        <w:tc>
          <w:tcPr>
            <w:tcW w:w="1042" w:type="dxa"/>
            <w:shd w:val="clear" w:color="000000" w:fill="FFFFFF"/>
            <w:vAlign w:val="center"/>
          </w:tcPr>
          <w:p w:rsidR="00B05054" w:rsidRPr="008C39E7" w:rsidRDefault="00B05054" w:rsidP="00B05054">
            <w:pPr>
              <w:jc w:val="center"/>
              <w:rPr>
                <w:b/>
                <w:bCs/>
              </w:rPr>
            </w:pPr>
            <w:r>
              <w:rPr>
                <w:b/>
                <w:bCs/>
              </w:rPr>
              <w:t>Đơn giá (VNĐ)</w:t>
            </w:r>
          </w:p>
        </w:tc>
        <w:tc>
          <w:tcPr>
            <w:tcW w:w="1023" w:type="dxa"/>
            <w:shd w:val="clear" w:color="000000" w:fill="FFFFFF"/>
            <w:vAlign w:val="center"/>
          </w:tcPr>
          <w:p w:rsidR="00B05054" w:rsidRPr="008C39E7" w:rsidRDefault="00B05054" w:rsidP="00B05054">
            <w:pPr>
              <w:jc w:val="center"/>
              <w:rPr>
                <w:b/>
                <w:bCs/>
              </w:rPr>
            </w:pPr>
            <w:r>
              <w:rPr>
                <w:b/>
                <w:bCs/>
              </w:rPr>
              <w:t>Số lượng</w:t>
            </w:r>
          </w:p>
        </w:tc>
        <w:tc>
          <w:tcPr>
            <w:tcW w:w="1010" w:type="dxa"/>
            <w:shd w:val="clear" w:color="000000" w:fill="FFFFFF"/>
            <w:vAlign w:val="center"/>
          </w:tcPr>
          <w:p w:rsidR="00B05054" w:rsidRDefault="00B05054" w:rsidP="00B05054">
            <w:pPr>
              <w:jc w:val="center"/>
              <w:rPr>
                <w:b/>
                <w:bCs/>
              </w:rPr>
            </w:pPr>
            <w:r>
              <w:rPr>
                <w:b/>
                <w:bCs/>
              </w:rPr>
              <w:t>Thành tiền</w:t>
            </w:r>
          </w:p>
        </w:tc>
      </w:tr>
      <w:tr w:rsidR="00B05054" w:rsidRPr="008C39E7" w:rsidTr="00B05054">
        <w:trPr>
          <w:trHeight w:val="307"/>
        </w:trPr>
        <w:tc>
          <w:tcPr>
            <w:tcW w:w="748" w:type="dxa"/>
            <w:shd w:val="clear" w:color="000000" w:fill="FFFFFF"/>
            <w:noWrap/>
            <w:vAlign w:val="center"/>
          </w:tcPr>
          <w:p w:rsidR="00B05054" w:rsidRPr="008C39E7" w:rsidRDefault="00B05054" w:rsidP="000B725E">
            <w:pPr>
              <w:spacing w:before="120" w:after="120"/>
              <w:jc w:val="center"/>
            </w:pPr>
          </w:p>
        </w:tc>
        <w:tc>
          <w:tcPr>
            <w:tcW w:w="1032" w:type="dxa"/>
            <w:vAlign w:val="center"/>
          </w:tcPr>
          <w:p w:rsidR="00B05054" w:rsidRPr="008C39E7" w:rsidRDefault="00B05054" w:rsidP="008C39E7">
            <w:pPr>
              <w:rPr>
                <w:color w:val="000000"/>
              </w:rPr>
            </w:pPr>
          </w:p>
        </w:tc>
        <w:tc>
          <w:tcPr>
            <w:tcW w:w="831" w:type="dxa"/>
            <w:shd w:val="clear" w:color="000000" w:fill="FFFFFF"/>
            <w:vAlign w:val="center"/>
          </w:tcPr>
          <w:p w:rsidR="00B05054" w:rsidRPr="008C39E7" w:rsidRDefault="00B05054" w:rsidP="000B725E">
            <w:pPr>
              <w:spacing w:before="120" w:after="120"/>
              <w:jc w:val="center"/>
            </w:pPr>
          </w:p>
        </w:tc>
        <w:tc>
          <w:tcPr>
            <w:tcW w:w="1010" w:type="dxa"/>
            <w:vAlign w:val="center"/>
          </w:tcPr>
          <w:p w:rsidR="00B05054" w:rsidRPr="008C39E7" w:rsidRDefault="00B05054" w:rsidP="000B725E">
            <w:pPr>
              <w:spacing w:before="120" w:after="120"/>
              <w:jc w:val="center"/>
            </w:pPr>
          </w:p>
        </w:tc>
        <w:tc>
          <w:tcPr>
            <w:tcW w:w="1037" w:type="dxa"/>
            <w:shd w:val="clear" w:color="000000" w:fill="FFFFFF"/>
          </w:tcPr>
          <w:p w:rsidR="00B05054" w:rsidRPr="008C39E7" w:rsidRDefault="00B05054" w:rsidP="000B725E">
            <w:pPr>
              <w:spacing w:before="120" w:after="120"/>
              <w:jc w:val="center"/>
            </w:pPr>
          </w:p>
        </w:tc>
        <w:tc>
          <w:tcPr>
            <w:tcW w:w="888" w:type="dxa"/>
            <w:shd w:val="clear" w:color="000000" w:fill="FFFFFF"/>
            <w:vAlign w:val="center"/>
          </w:tcPr>
          <w:p w:rsidR="00B05054" w:rsidRPr="008C39E7" w:rsidRDefault="00B05054" w:rsidP="000B725E">
            <w:pPr>
              <w:spacing w:before="120" w:after="120"/>
              <w:jc w:val="center"/>
            </w:pPr>
          </w:p>
        </w:tc>
        <w:tc>
          <w:tcPr>
            <w:tcW w:w="794" w:type="dxa"/>
            <w:shd w:val="clear" w:color="000000" w:fill="FFFFFF"/>
          </w:tcPr>
          <w:p w:rsidR="00B05054" w:rsidRPr="008C39E7" w:rsidRDefault="00B05054" w:rsidP="000B725E">
            <w:pPr>
              <w:spacing w:before="120" w:after="120"/>
              <w:jc w:val="center"/>
            </w:pPr>
          </w:p>
        </w:tc>
        <w:tc>
          <w:tcPr>
            <w:tcW w:w="1010" w:type="dxa"/>
            <w:shd w:val="clear" w:color="000000" w:fill="FFFFFF"/>
          </w:tcPr>
          <w:p w:rsidR="00B05054" w:rsidRPr="008C39E7" w:rsidRDefault="00B05054" w:rsidP="000B725E">
            <w:pPr>
              <w:spacing w:before="120" w:after="120"/>
              <w:jc w:val="center"/>
            </w:pPr>
          </w:p>
        </w:tc>
        <w:tc>
          <w:tcPr>
            <w:tcW w:w="890" w:type="dxa"/>
            <w:shd w:val="clear" w:color="000000" w:fill="FFFFFF"/>
            <w:noWrap/>
            <w:vAlign w:val="center"/>
          </w:tcPr>
          <w:p w:rsidR="00B05054" w:rsidRPr="008C39E7" w:rsidRDefault="00B05054" w:rsidP="000B725E">
            <w:pPr>
              <w:spacing w:before="120" w:after="120"/>
              <w:jc w:val="center"/>
            </w:pPr>
          </w:p>
        </w:tc>
        <w:tc>
          <w:tcPr>
            <w:tcW w:w="1290" w:type="dxa"/>
            <w:shd w:val="clear" w:color="000000" w:fill="FFFFFF"/>
            <w:noWrap/>
            <w:vAlign w:val="center"/>
          </w:tcPr>
          <w:p w:rsidR="00B05054" w:rsidRPr="008C39E7" w:rsidRDefault="00B05054" w:rsidP="000B725E">
            <w:pPr>
              <w:spacing w:before="120" w:after="120"/>
              <w:jc w:val="center"/>
            </w:pPr>
          </w:p>
        </w:tc>
        <w:tc>
          <w:tcPr>
            <w:tcW w:w="870" w:type="dxa"/>
            <w:shd w:val="clear" w:color="000000" w:fill="FFFFFF"/>
            <w:noWrap/>
            <w:vAlign w:val="center"/>
          </w:tcPr>
          <w:p w:rsidR="00B05054" w:rsidRPr="008C39E7" w:rsidRDefault="00B05054" w:rsidP="000B725E">
            <w:pPr>
              <w:spacing w:before="120" w:after="120"/>
              <w:jc w:val="center"/>
            </w:pPr>
          </w:p>
        </w:tc>
        <w:tc>
          <w:tcPr>
            <w:tcW w:w="759" w:type="dxa"/>
            <w:shd w:val="clear" w:color="000000" w:fill="FFFFFF"/>
            <w:vAlign w:val="center"/>
          </w:tcPr>
          <w:p w:rsidR="00B05054" w:rsidRPr="008C39E7" w:rsidRDefault="00B05054" w:rsidP="000B725E">
            <w:pPr>
              <w:spacing w:before="120" w:after="120"/>
              <w:jc w:val="center"/>
            </w:pPr>
          </w:p>
        </w:tc>
        <w:tc>
          <w:tcPr>
            <w:tcW w:w="866" w:type="dxa"/>
            <w:shd w:val="clear" w:color="000000" w:fill="FFFFFF"/>
            <w:noWrap/>
            <w:vAlign w:val="center"/>
          </w:tcPr>
          <w:p w:rsidR="00B05054" w:rsidRPr="008C39E7" w:rsidRDefault="00B05054" w:rsidP="000B725E">
            <w:pPr>
              <w:spacing w:before="120" w:after="120"/>
              <w:jc w:val="center"/>
            </w:pPr>
          </w:p>
        </w:tc>
        <w:tc>
          <w:tcPr>
            <w:tcW w:w="1042" w:type="dxa"/>
            <w:shd w:val="clear" w:color="000000" w:fill="FFFFFF"/>
            <w:vAlign w:val="center"/>
          </w:tcPr>
          <w:p w:rsidR="00B05054" w:rsidRPr="008C39E7" w:rsidRDefault="00B05054" w:rsidP="000B725E">
            <w:pPr>
              <w:spacing w:before="120" w:after="120"/>
              <w:jc w:val="center"/>
            </w:pPr>
          </w:p>
        </w:tc>
        <w:tc>
          <w:tcPr>
            <w:tcW w:w="1023" w:type="dxa"/>
            <w:shd w:val="clear" w:color="000000" w:fill="FFFFFF"/>
            <w:vAlign w:val="center"/>
          </w:tcPr>
          <w:p w:rsidR="00B05054" w:rsidRPr="008C39E7" w:rsidRDefault="00B05054" w:rsidP="000B725E"/>
        </w:tc>
        <w:tc>
          <w:tcPr>
            <w:tcW w:w="1010" w:type="dxa"/>
            <w:shd w:val="clear" w:color="000000" w:fill="FFFFFF"/>
          </w:tcPr>
          <w:p w:rsidR="00B05054" w:rsidRPr="008C39E7" w:rsidRDefault="00B05054" w:rsidP="000B725E"/>
        </w:tc>
      </w:tr>
    </w:tbl>
    <w:p w:rsidR="00B05054" w:rsidRDefault="00B05054" w:rsidP="00B05054">
      <w:pPr>
        <w:tabs>
          <w:tab w:val="left" w:pos="0"/>
        </w:tabs>
        <w:spacing w:before="120" w:after="120" w:line="300" w:lineRule="exact"/>
        <w:ind w:firstLine="720"/>
        <w:jc w:val="both"/>
        <w:rPr>
          <w:spacing w:val="-4"/>
        </w:rPr>
      </w:pPr>
      <w:r>
        <w:rPr>
          <w:spacing w:val="-4"/>
        </w:rPr>
        <w:t xml:space="preserve">- Giá trên đã bao gồm </w:t>
      </w:r>
      <w:r w:rsidRPr="006109B8">
        <w:rPr>
          <w:spacing w:val="-4"/>
        </w:rPr>
        <w:t xml:space="preserve">thuế GTGT, các loại thuế và các loại chi phí có liên quan theo quy định của Nhà nước để thực hiện gói thầu, hàng hoá được bàn giao, nghiệm thu tại Trung tâm Y tế </w:t>
      </w:r>
      <w:r w:rsidR="003439AE">
        <w:rPr>
          <w:spacing w:val="-4"/>
        </w:rPr>
        <w:t>khu vực</w:t>
      </w:r>
      <w:r w:rsidRPr="006109B8">
        <w:rPr>
          <w:spacing w:val="-4"/>
        </w:rPr>
        <w:t xml:space="preserve"> Mỏ Cày Nam mà Chủ đầu tư không phải thanh toán thêm bất cứ khoản chi phí nào khác.</w:t>
      </w:r>
    </w:p>
    <w:p w:rsidR="00C54AF8" w:rsidRPr="00B05054" w:rsidRDefault="00B05054" w:rsidP="00B05054">
      <w:pPr>
        <w:tabs>
          <w:tab w:val="left" w:pos="0"/>
        </w:tabs>
        <w:spacing w:before="120" w:after="120" w:line="300" w:lineRule="exact"/>
        <w:ind w:firstLine="720"/>
        <w:jc w:val="both"/>
        <w:rPr>
          <w:spacing w:val="-4"/>
        </w:rPr>
      </w:pPr>
      <w:r w:rsidRPr="00B05054">
        <w:rPr>
          <w:spacing w:val="-4"/>
        </w:rPr>
        <w:t xml:space="preserve">- </w:t>
      </w:r>
      <w:r w:rsidR="00C54AF8" w:rsidRPr="00B05054">
        <w:rPr>
          <w:spacing w:val="-4"/>
        </w:rPr>
        <w:t xml:space="preserve">Báo giá có hiệu lực tối đa 90 ngày kể từ </w:t>
      </w:r>
      <w:r w:rsidRPr="00B05054">
        <w:rPr>
          <w:spacing w:val="-4"/>
        </w:rPr>
        <w:t>ngày ký</w:t>
      </w:r>
      <w:r w:rsidR="00B11CAB">
        <w:rPr>
          <w:spacing w:val="-4"/>
        </w:rPr>
        <w:t>./.</w:t>
      </w:r>
    </w:p>
    <w:tbl>
      <w:tblPr>
        <w:tblW w:w="0" w:type="auto"/>
        <w:tblLook w:val="04A0" w:firstRow="1" w:lastRow="0" w:firstColumn="1" w:lastColumn="0" w:noHBand="0" w:noVBand="1"/>
      </w:tblPr>
      <w:tblGrid>
        <w:gridCol w:w="5523"/>
        <w:gridCol w:w="9614"/>
      </w:tblGrid>
      <w:tr w:rsidR="004A51F6" w:rsidRPr="006109B8" w:rsidTr="006109B8">
        <w:trPr>
          <w:trHeight w:val="1290"/>
        </w:trPr>
        <w:tc>
          <w:tcPr>
            <w:tcW w:w="5523" w:type="dxa"/>
            <w:hideMark/>
          </w:tcPr>
          <w:p w:rsidR="004A51F6" w:rsidRPr="006109B8" w:rsidRDefault="004A51F6" w:rsidP="006109B8">
            <w:pPr>
              <w:spacing w:before="120" w:after="120" w:line="300" w:lineRule="exact"/>
            </w:pPr>
          </w:p>
        </w:tc>
        <w:tc>
          <w:tcPr>
            <w:tcW w:w="9614" w:type="dxa"/>
          </w:tcPr>
          <w:p w:rsidR="004A51F6" w:rsidRPr="006109B8" w:rsidRDefault="004A51F6" w:rsidP="006109B8">
            <w:pPr>
              <w:jc w:val="center"/>
              <w:rPr>
                <w:bCs/>
                <w:i/>
              </w:rPr>
            </w:pPr>
            <w:r w:rsidRPr="006109B8">
              <w:rPr>
                <w:bCs/>
                <w:i/>
              </w:rPr>
              <w:t xml:space="preserve">……………, ngày       tháng </w:t>
            </w:r>
            <w:r w:rsidR="003E6EE9" w:rsidRPr="006109B8">
              <w:rPr>
                <w:bCs/>
                <w:i/>
              </w:rPr>
              <w:t xml:space="preserve">    </w:t>
            </w:r>
            <w:r w:rsidRPr="006109B8">
              <w:rPr>
                <w:bCs/>
                <w:i/>
              </w:rPr>
              <w:t>năm 202</w:t>
            </w:r>
            <w:r w:rsidR="003439AE">
              <w:rPr>
                <w:bCs/>
                <w:i/>
              </w:rPr>
              <w:t>5</w:t>
            </w:r>
          </w:p>
          <w:p w:rsidR="004A51F6" w:rsidRPr="006109B8" w:rsidRDefault="004A51F6" w:rsidP="006109B8">
            <w:pPr>
              <w:jc w:val="center"/>
              <w:rPr>
                <w:b/>
                <w:bCs/>
              </w:rPr>
            </w:pPr>
            <w:r w:rsidRPr="006109B8">
              <w:rPr>
                <w:b/>
                <w:bCs/>
              </w:rPr>
              <w:t>ĐẠI DIỆN HỢP PHÁP CỦA ĐƠN VỊ</w:t>
            </w:r>
          </w:p>
          <w:p w:rsidR="00D83059" w:rsidRPr="006109B8" w:rsidRDefault="004A51F6" w:rsidP="006109B8">
            <w:pPr>
              <w:jc w:val="center"/>
              <w:rPr>
                <w:b/>
                <w:bCs/>
              </w:rPr>
            </w:pPr>
            <w:r w:rsidRPr="006109B8">
              <w:rPr>
                <w:b/>
                <w:bCs/>
              </w:rPr>
              <w:t xml:space="preserve">GIÁM ĐỐC </w:t>
            </w:r>
          </w:p>
          <w:p w:rsidR="004A51F6" w:rsidRPr="006109B8" w:rsidRDefault="00D83059" w:rsidP="006109B8">
            <w:pPr>
              <w:jc w:val="center"/>
              <w:rPr>
                <w:b/>
                <w:bCs/>
                <w:i/>
              </w:rPr>
            </w:pPr>
            <w:r w:rsidRPr="006109B8">
              <w:rPr>
                <w:b/>
                <w:bCs/>
                <w:i/>
              </w:rPr>
              <w:t>(Ký tên, đóng dấu)</w:t>
            </w:r>
            <w:r w:rsidR="004A51F6" w:rsidRPr="006109B8">
              <w:rPr>
                <w:b/>
                <w:bCs/>
                <w:i/>
              </w:rPr>
              <w:t xml:space="preserve"> </w:t>
            </w:r>
          </w:p>
        </w:tc>
      </w:tr>
    </w:tbl>
    <w:p w:rsidR="002614F1" w:rsidRPr="002614F1" w:rsidRDefault="002614F1" w:rsidP="004A51F6">
      <w:pPr>
        <w:spacing w:before="60" w:line="276" w:lineRule="auto"/>
        <w:ind w:firstLine="567"/>
        <w:jc w:val="both"/>
        <w:rPr>
          <w:sz w:val="26"/>
          <w:szCs w:val="26"/>
        </w:rPr>
      </w:pPr>
    </w:p>
    <w:p w:rsidR="002A2B90" w:rsidRPr="002614F1" w:rsidRDefault="002A2B90">
      <w:pPr>
        <w:spacing w:before="60" w:line="276" w:lineRule="auto"/>
        <w:ind w:firstLine="567"/>
        <w:jc w:val="both"/>
        <w:rPr>
          <w:sz w:val="26"/>
          <w:szCs w:val="26"/>
        </w:rPr>
      </w:pPr>
    </w:p>
    <w:sectPr w:rsidR="002A2B90" w:rsidRPr="002614F1" w:rsidSect="008E55E3">
      <w:pgSz w:w="16840" w:h="11907" w:orient="landscape" w:code="9"/>
      <w:pgMar w:top="851" w:right="851" w:bottom="567" w:left="992"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889" w:rsidRDefault="00403889" w:rsidP="005D2CF6">
      <w:r>
        <w:separator/>
      </w:r>
    </w:p>
  </w:endnote>
  <w:endnote w:type="continuationSeparator" w:id="0">
    <w:p w:rsidR="00403889" w:rsidRDefault="00403889" w:rsidP="005D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Commercial Script">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456" w:rsidRDefault="008D6456">
    <w:pPr>
      <w:pStyle w:val="Footer"/>
      <w:jc w:val="center"/>
    </w:pPr>
  </w:p>
  <w:p w:rsidR="008D6456" w:rsidRDefault="008D6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889" w:rsidRDefault="00403889" w:rsidP="005D2CF6">
      <w:r>
        <w:separator/>
      </w:r>
    </w:p>
  </w:footnote>
  <w:footnote w:type="continuationSeparator" w:id="0">
    <w:p w:rsidR="00403889" w:rsidRDefault="00403889" w:rsidP="005D2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90" w:rsidRDefault="005C6190">
    <w:pPr>
      <w:pStyle w:val="Header"/>
      <w:jc w:val="center"/>
    </w:pPr>
  </w:p>
  <w:p w:rsidR="005C6190" w:rsidRDefault="005C6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4B0DC50"/>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9B102B0"/>
    <w:multiLevelType w:val="hybridMultilevel"/>
    <w:tmpl w:val="A23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53BB3"/>
    <w:multiLevelType w:val="hybridMultilevel"/>
    <w:tmpl w:val="D3F60758"/>
    <w:lvl w:ilvl="0" w:tplc="74EACB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984B30"/>
    <w:multiLevelType w:val="hybridMultilevel"/>
    <w:tmpl w:val="0C64DAE6"/>
    <w:lvl w:ilvl="0" w:tplc="18305E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FE512C"/>
    <w:multiLevelType w:val="hybridMultilevel"/>
    <w:tmpl w:val="AB52E062"/>
    <w:lvl w:ilvl="0" w:tplc="7CC2B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4631FC"/>
    <w:multiLevelType w:val="multilevel"/>
    <w:tmpl w:val="AC5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9C63C8"/>
    <w:multiLevelType w:val="hybridMultilevel"/>
    <w:tmpl w:val="CBE468F0"/>
    <w:lvl w:ilvl="0" w:tplc="2B68A3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514EE3"/>
    <w:multiLevelType w:val="hybridMultilevel"/>
    <w:tmpl w:val="20EC5752"/>
    <w:lvl w:ilvl="0" w:tplc="C8BEB31C">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211B90"/>
    <w:multiLevelType w:val="hybridMultilevel"/>
    <w:tmpl w:val="3924699A"/>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7E35E2"/>
    <w:multiLevelType w:val="hybridMultilevel"/>
    <w:tmpl w:val="B3869534"/>
    <w:lvl w:ilvl="0" w:tplc="72D845C6">
      <w:start w:val="1"/>
      <w:numFmt w:val="bullet"/>
      <w:lvlText w:val="-"/>
      <w:lvlJc w:val="left"/>
      <w:pPr>
        <w:ind w:left="928" w:hanging="360"/>
      </w:pPr>
      <w:rPr>
        <w:rFonts w:ascii="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nsid w:val="50981CF8"/>
    <w:multiLevelType w:val="hybridMultilevel"/>
    <w:tmpl w:val="01EE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2C3494"/>
    <w:multiLevelType w:val="hybridMultilevel"/>
    <w:tmpl w:val="A064C318"/>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73392E"/>
    <w:multiLevelType w:val="hybridMultilevel"/>
    <w:tmpl w:val="D480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7350F"/>
    <w:multiLevelType w:val="hybridMultilevel"/>
    <w:tmpl w:val="A13C1866"/>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DC6BB6"/>
    <w:multiLevelType w:val="hybridMultilevel"/>
    <w:tmpl w:val="C27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894C2C"/>
    <w:multiLevelType w:val="hybridMultilevel"/>
    <w:tmpl w:val="E71CA348"/>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AE4CD0"/>
    <w:multiLevelType w:val="hybridMultilevel"/>
    <w:tmpl w:val="114C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73615B"/>
    <w:multiLevelType w:val="hybridMultilevel"/>
    <w:tmpl w:val="44CE1FA6"/>
    <w:lvl w:ilvl="0" w:tplc="CB12116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713C4FA0"/>
    <w:multiLevelType w:val="hybridMultilevel"/>
    <w:tmpl w:val="FD02E0B4"/>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632AD8"/>
    <w:multiLevelType w:val="hybridMultilevel"/>
    <w:tmpl w:val="D85CD96E"/>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EF6ADB"/>
    <w:multiLevelType w:val="hybridMultilevel"/>
    <w:tmpl w:val="850EFE54"/>
    <w:lvl w:ilvl="0" w:tplc="1A94E65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74076FB1"/>
    <w:multiLevelType w:val="hybridMultilevel"/>
    <w:tmpl w:val="38C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CB3177"/>
    <w:multiLevelType w:val="hybridMultilevel"/>
    <w:tmpl w:val="9A1CBFA6"/>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lvlOverride w:ilvl="0">
      <w:startOverride w:val="4"/>
    </w:lvlOverride>
    <w:lvlOverride w:ilvl="1"/>
    <w:lvlOverride w:ilvl="2"/>
    <w:lvlOverride w:ilvl="3"/>
    <w:lvlOverride w:ilvl="4"/>
    <w:lvlOverride w:ilvl="5"/>
    <w:lvlOverride w:ilvl="6"/>
    <w:lvlOverride w:ilvl="7"/>
    <w:lvlOverride w:ilvl="8"/>
  </w:num>
  <w:num w:numId="2">
    <w:abstractNumId w:val="17"/>
  </w:num>
  <w:num w:numId="3">
    <w:abstractNumId w:val="4"/>
  </w:num>
  <w:num w:numId="4">
    <w:abstractNumId w:val="6"/>
  </w:num>
  <w:num w:numId="5">
    <w:abstractNumId w:val="3"/>
  </w:num>
  <w:num w:numId="6">
    <w:abstractNumId w:val="19"/>
  </w:num>
  <w:num w:numId="7">
    <w:abstractNumId w:val="5"/>
  </w:num>
  <w:num w:numId="8">
    <w:abstractNumId w:val="8"/>
  </w:num>
  <w:num w:numId="9">
    <w:abstractNumId w:val="12"/>
  </w:num>
  <w:num w:numId="10">
    <w:abstractNumId w:val="18"/>
  </w:num>
  <w:num w:numId="11">
    <w:abstractNumId w:val="15"/>
  </w:num>
  <w:num w:numId="12">
    <w:abstractNumId w:val="10"/>
  </w:num>
  <w:num w:numId="13">
    <w:abstractNumId w:val="9"/>
  </w:num>
  <w:num w:numId="14">
    <w:abstractNumId w:val="7"/>
  </w:num>
  <w:num w:numId="15">
    <w:abstractNumId w:val="13"/>
  </w:num>
  <w:num w:numId="16">
    <w:abstractNumId w:val="21"/>
  </w:num>
  <w:num w:numId="17">
    <w:abstractNumId w:val="14"/>
  </w:num>
  <w:num w:numId="18">
    <w:abstractNumId w:val="1"/>
  </w:num>
  <w:num w:numId="19">
    <w:abstractNumId w:val="16"/>
  </w:num>
  <w:num w:numId="20">
    <w:abstractNumId w:val="11"/>
  </w:num>
  <w:num w:numId="21">
    <w:abstractNumId w:val="20"/>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97C"/>
    <w:rsid w:val="000005AD"/>
    <w:rsid w:val="000054FF"/>
    <w:rsid w:val="00006C77"/>
    <w:rsid w:val="00007666"/>
    <w:rsid w:val="00007BF3"/>
    <w:rsid w:val="00010C1D"/>
    <w:rsid w:val="0001113C"/>
    <w:rsid w:val="0001383D"/>
    <w:rsid w:val="00013B2E"/>
    <w:rsid w:val="00013CC4"/>
    <w:rsid w:val="00015724"/>
    <w:rsid w:val="00015A5C"/>
    <w:rsid w:val="00021B4A"/>
    <w:rsid w:val="00022E22"/>
    <w:rsid w:val="00024CE2"/>
    <w:rsid w:val="00024F5C"/>
    <w:rsid w:val="0002573C"/>
    <w:rsid w:val="00025BD6"/>
    <w:rsid w:val="00026D3B"/>
    <w:rsid w:val="000301E5"/>
    <w:rsid w:val="000311C3"/>
    <w:rsid w:val="00032F98"/>
    <w:rsid w:val="000337C5"/>
    <w:rsid w:val="00034408"/>
    <w:rsid w:val="00034BF8"/>
    <w:rsid w:val="000367C4"/>
    <w:rsid w:val="0004024B"/>
    <w:rsid w:val="000402E9"/>
    <w:rsid w:val="000424AB"/>
    <w:rsid w:val="00042D3F"/>
    <w:rsid w:val="000443B9"/>
    <w:rsid w:val="00044FE9"/>
    <w:rsid w:val="000450C5"/>
    <w:rsid w:val="00045D02"/>
    <w:rsid w:val="00050DAD"/>
    <w:rsid w:val="00051B9F"/>
    <w:rsid w:val="000540D0"/>
    <w:rsid w:val="000559CD"/>
    <w:rsid w:val="00057E2E"/>
    <w:rsid w:val="000615E5"/>
    <w:rsid w:val="00061742"/>
    <w:rsid w:val="00063DBF"/>
    <w:rsid w:val="00063E6E"/>
    <w:rsid w:val="0006406B"/>
    <w:rsid w:val="00065D3D"/>
    <w:rsid w:val="0006603B"/>
    <w:rsid w:val="00072E8A"/>
    <w:rsid w:val="00073585"/>
    <w:rsid w:val="00073FE6"/>
    <w:rsid w:val="00075B7E"/>
    <w:rsid w:val="00076770"/>
    <w:rsid w:val="00076DAA"/>
    <w:rsid w:val="0007707D"/>
    <w:rsid w:val="00077437"/>
    <w:rsid w:val="000777C5"/>
    <w:rsid w:val="000779B1"/>
    <w:rsid w:val="00080E9B"/>
    <w:rsid w:val="0008100E"/>
    <w:rsid w:val="000827C7"/>
    <w:rsid w:val="00083831"/>
    <w:rsid w:val="00085B9B"/>
    <w:rsid w:val="00085DE6"/>
    <w:rsid w:val="00086163"/>
    <w:rsid w:val="0008764C"/>
    <w:rsid w:val="00090491"/>
    <w:rsid w:val="00090D2F"/>
    <w:rsid w:val="0009188D"/>
    <w:rsid w:val="00093168"/>
    <w:rsid w:val="00093E33"/>
    <w:rsid w:val="000950ED"/>
    <w:rsid w:val="000A241B"/>
    <w:rsid w:val="000A27AE"/>
    <w:rsid w:val="000A29BD"/>
    <w:rsid w:val="000A32BD"/>
    <w:rsid w:val="000A375E"/>
    <w:rsid w:val="000A583B"/>
    <w:rsid w:val="000A61F6"/>
    <w:rsid w:val="000A7DF6"/>
    <w:rsid w:val="000B0089"/>
    <w:rsid w:val="000B0598"/>
    <w:rsid w:val="000B0CD2"/>
    <w:rsid w:val="000B1F37"/>
    <w:rsid w:val="000B2133"/>
    <w:rsid w:val="000B25F4"/>
    <w:rsid w:val="000B3AAA"/>
    <w:rsid w:val="000B53EB"/>
    <w:rsid w:val="000B6FCC"/>
    <w:rsid w:val="000C1A68"/>
    <w:rsid w:val="000C1E5A"/>
    <w:rsid w:val="000C3B90"/>
    <w:rsid w:val="000C530E"/>
    <w:rsid w:val="000C6F6E"/>
    <w:rsid w:val="000D113D"/>
    <w:rsid w:val="000D23E6"/>
    <w:rsid w:val="000D26A6"/>
    <w:rsid w:val="000D35F9"/>
    <w:rsid w:val="000D39A9"/>
    <w:rsid w:val="000D486F"/>
    <w:rsid w:val="000D6BBE"/>
    <w:rsid w:val="000E17E9"/>
    <w:rsid w:val="000E2299"/>
    <w:rsid w:val="000E33BC"/>
    <w:rsid w:val="000E44BA"/>
    <w:rsid w:val="000E54BC"/>
    <w:rsid w:val="000E57A6"/>
    <w:rsid w:val="000E5DBD"/>
    <w:rsid w:val="000E5EB4"/>
    <w:rsid w:val="000E6683"/>
    <w:rsid w:val="000F0290"/>
    <w:rsid w:val="000F02F6"/>
    <w:rsid w:val="000F0452"/>
    <w:rsid w:val="000F0E31"/>
    <w:rsid w:val="000F1631"/>
    <w:rsid w:val="000F1D88"/>
    <w:rsid w:val="000F31C0"/>
    <w:rsid w:val="000F32BB"/>
    <w:rsid w:val="000F490E"/>
    <w:rsid w:val="000F7900"/>
    <w:rsid w:val="001002B7"/>
    <w:rsid w:val="0010064A"/>
    <w:rsid w:val="0010097C"/>
    <w:rsid w:val="00103D49"/>
    <w:rsid w:val="00105D39"/>
    <w:rsid w:val="00106858"/>
    <w:rsid w:val="00107235"/>
    <w:rsid w:val="001075AB"/>
    <w:rsid w:val="00110AC8"/>
    <w:rsid w:val="00110BFC"/>
    <w:rsid w:val="00110CE6"/>
    <w:rsid w:val="00111021"/>
    <w:rsid w:val="0011185E"/>
    <w:rsid w:val="00111E0A"/>
    <w:rsid w:val="00112B9B"/>
    <w:rsid w:val="001145C6"/>
    <w:rsid w:val="0012028D"/>
    <w:rsid w:val="001244C4"/>
    <w:rsid w:val="0012459A"/>
    <w:rsid w:val="001249E5"/>
    <w:rsid w:val="00124D9E"/>
    <w:rsid w:val="00127BDF"/>
    <w:rsid w:val="00127D43"/>
    <w:rsid w:val="00130D3E"/>
    <w:rsid w:val="00131013"/>
    <w:rsid w:val="00131F96"/>
    <w:rsid w:val="00134899"/>
    <w:rsid w:val="00135B4C"/>
    <w:rsid w:val="00136DC9"/>
    <w:rsid w:val="0014006D"/>
    <w:rsid w:val="00142713"/>
    <w:rsid w:val="001428DC"/>
    <w:rsid w:val="001434B2"/>
    <w:rsid w:val="0015050D"/>
    <w:rsid w:val="00150F85"/>
    <w:rsid w:val="001512CA"/>
    <w:rsid w:val="001515F5"/>
    <w:rsid w:val="0015165C"/>
    <w:rsid w:val="00151E4A"/>
    <w:rsid w:val="001534FE"/>
    <w:rsid w:val="00153C88"/>
    <w:rsid w:val="001546BE"/>
    <w:rsid w:val="00154BD9"/>
    <w:rsid w:val="0015583F"/>
    <w:rsid w:val="00157380"/>
    <w:rsid w:val="001601BD"/>
    <w:rsid w:val="00160454"/>
    <w:rsid w:val="00161324"/>
    <w:rsid w:val="00162574"/>
    <w:rsid w:val="00163475"/>
    <w:rsid w:val="00163C66"/>
    <w:rsid w:val="00164319"/>
    <w:rsid w:val="00164D4B"/>
    <w:rsid w:val="00164FB4"/>
    <w:rsid w:val="0016638C"/>
    <w:rsid w:val="001664C4"/>
    <w:rsid w:val="00170C4B"/>
    <w:rsid w:val="00174E50"/>
    <w:rsid w:val="001757BF"/>
    <w:rsid w:val="00176D8B"/>
    <w:rsid w:val="001771F5"/>
    <w:rsid w:val="00180911"/>
    <w:rsid w:val="00180948"/>
    <w:rsid w:val="00182661"/>
    <w:rsid w:val="00182779"/>
    <w:rsid w:val="00182E6F"/>
    <w:rsid w:val="001831BC"/>
    <w:rsid w:val="001852EB"/>
    <w:rsid w:val="00186529"/>
    <w:rsid w:val="00186BDD"/>
    <w:rsid w:val="001908D8"/>
    <w:rsid w:val="00190A28"/>
    <w:rsid w:val="00191FB0"/>
    <w:rsid w:val="00194278"/>
    <w:rsid w:val="00197800"/>
    <w:rsid w:val="0019782E"/>
    <w:rsid w:val="001A00FE"/>
    <w:rsid w:val="001A1844"/>
    <w:rsid w:val="001A2BF2"/>
    <w:rsid w:val="001A3C5D"/>
    <w:rsid w:val="001A5904"/>
    <w:rsid w:val="001B0FCF"/>
    <w:rsid w:val="001B243B"/>
    <w:rsid w:val="001B28F6"/>
    <w:rsid w:val="001B34F2"/>
    <w:rsid w:val="001B63ED"/>
    <w:rsid w:val="001B6E19"/>
    <w:rsid w:val="001B704C"/>
    <w:rsid w:val="001B729F"/>
    <w:rsid w:val="001B7914"/>
    <w:rsid w:val="001B7F40"/>
    <w:rsid w:val="001C0373"/>
    <w:rsid w:val="001C04CA"/>
    <w:rsid w:val="001C1E01"/>
    <w:rsid w:val="001C2F56"/>
    <w:rsid w:val="001C39E8"/>
    <w:rsid w:val="001C3B75"/>
    <w:rsid w:val="001C541C"/>
    <w:rsid w:val="001C5E40"/>
    <w:rsid w:val="001C6F5F"/>
    <w:rsid w:val="001C718A"/>
    <w:rsid w:val="001D4B69"/>
    <w:rsid w:val="001D4D78"/>
    <w:rsid w:val="001D5047"/>
    <w:rsid w:val="001D6072"/>
    <w:rsid w:val="001D74D8"/>
    <w:rsid w:val="001E0E64"/>
    <w:rsid w:val="001E11CF"/>
    <w:rsid w:val="001E1C7C"/>
    <w:rsid w:val="001E322C"/>
    <w:rsid w:val="001E50CA"/>
    <w:rsid w:val="001E5F91"/>
    <w:rsid w:val="001E64FD"/>
    <w:rsid w:val="001F0491"/>
    <w:rsid w:val="001F0639"/>
    <w:rsid w:val="001F1BD7"/>
    <w:rsid w:val="001F1CDD"/>
    <w:rsid w:val="001F242E"/>
    <w:rsid w:val="001F341D"/>
    <w:rsid w:val="001F3A6D"/>
    <w:rsid w:val="001F3B61"/>
    <w:rsid w:val="001F3D9C"/>
    <w:rsid w:val="001F4A31"/>
    <w:rsid w:val="001F52F5"/>
    <w:rsid w:val="001F79BC"/>
    <w:rsid w:val="001F7D46"/>
    <w:rsid w:val="001F7FB1"/>
    <w:rsid w:val="002062A0"/>
    <w:rsid w:val="002069CC"/>
    <w:rsid w:val="00207418"/>
    <w:rsid w:val="0021034F"/>
    <w:rsid w:val="002132DA"/>
    <w:rsid w:val="00213A0F"/>
    <w:rsid w:val="00213E67"/>
    <w:rsid w:val="00214AA4"/>
    <w:rsid w:val="00214FB3"/>
    <w:rsid w:val="0021582E"/>
    <w:rsid w:val="0021633E"/>
    <w:rsid w:val="002201B0"/>
    <w:rsid w:val="00220330"/>
    <w:rsid w:val="00221AA6"/>
    <w:rsid w:val="0022498D"/>
    <w:rsid w:val="0022643B"/>
    <w:rsid w:val="00226C89"/>
    <w:rsid w:val="002304C6"/>
    <w:rsid w:val="00230D73"/>
    <w:rsid w:val="00231072"/>
    <w:rsid w:val="00232010"/>
    <w:rsid w:val="00232699"/>
    <w:rsid w:val="00232D08"/>
    <w:rsid w:val="0023333A"/>
    <w:rsid w:val="002340D0"/>
    <w:rsid w:val="00234A76"/>
    <w:rsid w:val="0023732F"/>
    <w:rsid w:val="002405C3"/>
    <w:rsid w:val="00241320"/>
    <w:rsid w:val="002418D4"/>
    <w:rsid w:val="00241AC3"/>
    <w:rsid w:val="00242751"/>
    <w:rsid w:val="00242C6B"/>
    <w:rsid w:val="00243CC9"/>
    <w:rsid w:val="00243D9B"/>
    <w:rsid w:val="00244135"/>
    <w:rsid w:val="00244D5C"/>
    <w:rsid w:val="002463F2"/>
    <w:rsid w:val="002472A8"/>
    <w:rsid w:val="002523CC"/>
    <w:rsid w:val="00252AED"/>
    <w:rsid w:val="002532CB"/>
    <w:rsid w:val="00256254"/>
    <w:rsid w:val="002563E2"/>
    <w:rsid w:val="00256614"/>
    <w:rsid w:val="00260F16"/>
    <w:rsid w:val="002614F1"/>
    <w:rsid w:val="0026155F"/>
    <w:rsid w:val="00264549"/>
    <w:rsid w:val="00264DA0"/>
    <w:rsid w:val="002659A9"/>
    <w:rsid w:val="002700DF"/>
    <w:rsid w:val="002701D9"/>
    <w:rsid w:val="00271205"/>
    <w:rsid w:val="00272198"/>
    <w:rsid w:val="002723F4"/>
    <w:rsid w:val="00272902"/>
    <w:rsid w:val="0027358C"/>
    <w:rsid w:val="00274275"/>
    <w:rsid w:val="00275C6C"/>
    <w:rsid w:val="00275CF9"/>
    <w:rsid w:val="0027646A"/>
    <w:rsid w:val="0027728F"/>
    <w:rsid w:val="002775CC"/>
    <w:rsid w:val="0027785C"/>
    <w:rsid w:val="00280E71"/>
    <w:rsid w:val="00281B46"/>
    <w:rsid w:val="00281DDF"/>
    <w:rsid w:val="00282649"/>
    <w:rsid w:val="00282C4D"/>
    <w:rsid w:val="00283395"/>
    <w:rsid w:val="002842ED"/>
    <w:rsid w:val="00284A56"/>
    <w:rsid w:val="00284F3D"/>
    <w:rsid w:val="00285093"/>
    <w:rsid w:val="00285DA8"/>
    <w:rsid w:val="00286189"/>
    <w:rsid w:val="0028714E"/>
    <w:rsid w:val="00287957"/>
    <w:rsid w:val="00290256"/>
    <w:rsid w:val="00290DB6"/>
    <w:rsid w:val="00291421"/>
    <w:rsid w:val="00291B67"/>
    <w:rsid w:val="0029211E"/>
    <w:rsid w:val="00292341"/>
    <w:rsid w:val="002947AA"/>
    <w:rsid w:val="00297824"/>
    <w:rsid w:val="002A1FA1"/>
    <w:rsid w:val="002A23E2"/>
    <w:rsid w:val="002A2B90"/>
    <w:rsid w:val="002A5A37"/>
    <w:rsid w:val="002A63B3"/>
    <w:rsid w:val="002A75E0"/>
    <w:rsid w:val="002B00AC"/>
    <w:rsid w:val="002B20F8"/>
    <w:rsid w:val="002B2102"/>
    <w:rsid w:val="002B289F"/>
    <w:rsid w:val="002B307C"/>
    <w:rsid w:val="002B4A3F"/>
    <w:rsid w:val="002B65BB"/>
    <w:rsid w:val="002C14B9"/>
    <w:rsid w:val="002C382E"/>
    <w:rsid w:val="002C3D25"/>
    <w:rsid w:val="002C5336"/>
    <w:rsid w:val="002C541E"/>
    <w:rsid w:val="002C55C5"/>
    <w:rsid w:val="002C5F9E"/>
    <w:rsid w:val="002C7F2B"/>
    <w:rsid w:val="002D2399"/>
    <w:rsid w:val="002D4438"/>
    <w:rsid w:val="002D4A41"/>
    <w:rsid w:val="002D6CD8"/>
    <w:rsid w:val="002D6DD2"/>
    <w:rsid w:val="002D7254"/>
    <w:rsid w:val="002D727D"/>
    <w:rsid w:val="002D7A20"/>
    <w:rsid w:val="002D7ECC"/>
    <w:rsid w:val="002E1CCB"/>
    <w:rsid w:val="002E20BB"/>
    <w:rsid w:val="002E218F"/>
    <w:rsid w:val="002E269B"/>
    <w:rsid w:val="002E3C9F"/>
    <w:rsid w:val="002E4D09"/>
    <w:rsid w:val="002E5226"/>
    <w:rsid w:val="002E63EE"/>
    <w:rsid w:val="002F0924"/>
    <w:rsid w:val="002F39E0"/>
    <w:rsid w:val="002F4055"/>
    <w:rsid w:val="002F4645"/>
    <w:rsid w:val="002F599C"/>
    <w:rsid w:val="002F62F2"/>
    <w:rsid w:val="002F7373"/>
    <w:rsid w:val="0030048A"/>
    <w:rsid w:val="003009BE"/>
    <w:rsid w:val="00301253"/>
    <w:rsid w:val="003021EF"/>
    <w:rsid w:val="003046B7"/>
    <w:rsid w:val="0030533A"/>
    <w:rsid w:val="00305722"/>
    <w:rsid w:val="00305C18"/>
    <w:rsid w:val="00306EFC"/>
    <w:rsid w:val="00306F77"/>
    <w:rsid w:val="00312E56"/>
    <w:rsid w:val="00314099"/>
    <w:rsid w:val="00316B91"/>
    <w:rsid w:val="00320A00"/>
    <w:rsid w:val="00321CEB"/>
    <w:rsid w:val="00321F9B"/>
    <w:rsid w:val="003221D9"/>
    <w:rsid w:val="00322A9D"/>
    <w:rsid w:val="00323082"/>
    <w:rsid w:val="0032386D"/>
    <w:rsid w:val="00325017"/>
    <w:rsid w:val="0032534A"/>
    <w:rsid w:val="00325457"/>
    <w:rsid w:val="003269F7"/>
    <w:rsid w:val="003271F5"/>
    <w:rsid w:val="00327249"/>
    <w:rsid w:val="00327476"/>
    <w:rsid w:val="00327D7E"/>
    <w:rsid w:val="00330397"/>
    <w:rsid w:val="00333165"/>
    <w:rsid w:val="003338F3"/>
    <w:rsid w:val="00334394"/>
    <w:rsid w:val="0033511B"/>
    <w:rsid w:val="00335E00"/>
    <w:rsid w:val="00336F7A"/>
    <w:rsid w:val="00337F76"/>
    <w:rsid w:val="00340A4C"/>
    <w:rsid w:val="00340A54"/>
    <w:rsid w:val="00341A4C"/>
    <w:rsid w:val="00342F41"/>
    <w:rsid w:val="003430B9"/>
    <w:rsid w:val="0034341F"/>
    <w:rsid w:val="003439AE"/>
    <w:rsid w:val="00344A66"/>
    <w:rsid w:val="00346287"/>
    <w:rsid w:val="003468F8"/>
    <w:rsid w:val="00346AA9"/>
    <w:rsid w:val="00350B1F"/>
    <w:rsid w:val="00351AC7"/>
    <w:rsid w:val="0035258C"/>
    <w:rsid w:val="0035409C"/>
    <w:rsid w:val="00354201"/>
    <w:rsid w:val="00354B96"/>
    <w:rsid w:val="00354D72"/>
    <w:rsid w:val="003569DE"/>
    <w:rsid w:val="00356AD6"/>
    <w:rsid w:val="00357AB7"/>
    <w:rsid w:val="003614B2"/>
    <w:rsid w:val="003641ED"/>
    <w:rsid w:val="00365FF5"/>
    <w:rsid w:val="003668C2"/>
    <w:rsid w:val="0036732B"/>
    <w:rsid w:val="003729DA"/>
    <w:rsid w:val="003732D8"/>
    <w:rsid w:val="00373DD3"/>
    <w:rsid w:val="00375CF6"/>
    <w:rsid w:val="00375D5B"/>
    <w:rsid w:val="00376097"/>
    <w:rsid w:val="0037620D"/>
    <w:rsid w:val="00376603"/>
    <w:rsid w:val="00376709"/>
    <w:rsid w:val="00380F28"/>
    <w:rsid w:val="00381718"/>
    <w:rsid w:val="00384071"/>
    <w:rsid w:val="00384D6D"/>
    <w:rsid w:val="00386190"/>
    <w:rsid w:val="00391E1A"/>
    <w:rsid w:val="0039283C"/>
    <w:rsid w:val="00392EF6"/>
    <w:rsid w:val="0039302B"/>
    <w:rsid w:val="003946DB"/>
    <w:rsid w:val="003950A2"/>
    <w:rsid w:val="00397242"/>
    <w:rsid w:val="00397F27"/>
    <w:rsid w:val="003A3138"/>
    <w:rsid w:val="003A4355"/>
    <w:rsid w:val="003A5EC8"/>
    <w:rsid w:val="003A6D21"/>
    <w:rsid w:val="003A7592"/>
    <w:rsid w:val="003B0CFF"/>
    <w:rsid w:val="003B0EF2"/>
    <w:rsid w:val="003B1E75"/>
    <w:rsid w:val="003B1EC8"/>
    <w:rsid w:val="003B43DC"/>
    <w:rsid w:val="003B537A"/>
    <w:rsid w:val="003B570E"/>
    <w:rsid w:val="003B5BDD"/>
    <w:rsid w:val="003B5C55"/>
    <w:rsid w:val="003B7127"/>
    <w:rsid w:val="003B7EBE"/>
    <w:rsid w:val="003C02B9"/>
    <w:rsid w:val="003C096D"/>
    <w:rsid w:val="003C2AA2"/>
    <w:rsid w:val="003C319C"/>
    <w:rsid w:val="003C3745"/>
    <w:rsid w:val="003C5A7C"/>
    <w:rsid w:val="003D038F"/>
    <w:rsid w:val="003D07F8"/>
    <w:rsid w:val="003D0E51"/>
    <w:rsid w:val="003D2909"/>
    <w:rsid w:val="003D2BB7"/>
    <w:rsid w:val="003D39DF"/>
    <w:rsid w:val="003D3DCE"/>
    <w:rsid w:val="003D4F3D"/>
    <w:rsid w:val="003D6236"/>
    <w:rsid w:val="003D6A7A"/>
    <w:rsid w:val="003E1341"/>
    <w:rsid w:val="003E325E"/>
    <w:rsid w:val="003E4303"/>
    <w:rsid w:val="003E4F72"/>
    <w:rsid w:val="003E5E0E"/>
    <w:rsid w:val="003E6EE9"/>
    <w:rsid w:val="003F11F0"/>
    <w:rsid w:val="003F2257"/>
    <w:rsid w:val="003F2EB4"/>
    <w:rsid w:val="003F481A"/>
    <w:rsid w:val="003F5A1D"/>
    <w:rsid w:val="003F66E0"/>
    <w:rsid w:val="003F742D"/>
    <w:rsid w:val="003F7488"/>
    <w:rsid w:val="004012A6"/>
    <w:rsid w:val="004028BC"/>
    <w:rsid w:val="00402B47"/>
    <w:rsid w:val="00403889"/>
    <w:rsid w:val="00404223"/>
    <w:rsid w:val="00405683"/>
    <w:rsid w:val="00411A73"/>
    <w:rsid w:val="00412790"/>
    <w:rsid w:val="004133D1"/>
    <w:rsid w:val="0041638D"/>
    <w:rsid w:val="004169E2"/>
    <w:rsid w:val="0042000B"/>
    <w:rsid w:val="00421A03"/>
    <w:rsid w:val="00424E79"/>
    <w:rsid w:val="00424F0B"/>
    <w:rsid w:val="004256D7"/>
    <w:rsid w:val="0042581C"/>
    <w:rsid w:val="00425CAF"/>
    <w:rsid w:val="004264C6"/>
    <w:rsid w:val="00427214"/>
    <w:rsid w:val="00427AE7"/>
    <w:rsid w:val="00427EBE"/>
    <w:rsid w:val="00430E96"/>
    <w:rsid w:val="00432EA5"/>
    <w:rsid w:val="00433BC2"/>
    <w:rsid w:val="00435D85"/>
    <w:rsid w:val="00436310"/>
    <w:rsid w:val="00437504"/>
    <w:rsid w:val="00441A09"/>
    <w:rsid w:val="00442738"/>
    <w:rsid w:val="004437D2"/>
    <w:rsid w:val="00443A7C"/>
    <w:rsid w:val="004447E5"/>
    <w:rsid w:val="00444F02"/>
    <w:rsid w:val="00450CC7"/>
    <w:rsid w:val="0045362B"/>
    <w:rsid w:val="00453F12"/>
    <w:rsid w:val="00454A91"/>
    <w:rsid w:val="004556A2"/>
    <w:rsid w:val="00456606"/>
    <w:rsid w:val="004566B0"/>
    <w:rsid w:val="00460FD4"/>
    <w:rsid w:val="00461986"/>
    <w:rsid w:val="00464B17"/>
    <w:rsid w:val="0046519B"/>
    <w:rsid w:val="00466900"/>
    <w:rsid w:val="004673ED"/>
    <w:rsid w:val="0047016C"/>
    <w:rsid w:val="00471074"/>
    <w:rsid w:val="00472CB6"/>
    <w:rsid w:val="004731FA"/>
    <w:rsid w:val="00473535"/>
    <w:rsid w:val="0047375B"/>
    <w:rsid w:val="00475FAF"/>
    <w:rsid w:val="0047699D"/>
    <w:rsid w:val="00477BF6"/>
    <w:rsid w:val="00480AE8"/>
    <w:rsid w:val="00481448"/>
    <w:rsid w:val="004826EA"/>
    <w:rsid w:val="00483065"/>
    <w:rsid w:val="004831A8"/>
    <w:rsid w:val="00483D7A"/>
    <w:rsid w:val="00483E3A"/>
    <w:rsid w:val="004842B4"/>
    <w:rsid w:val="00486748"/>
    <w:rsid w:val="004871C1"/>
    <w:rsid w:val="00487D1A"/>
    <w:rsid w:val="00490372"/>
    <w:rsid w:val="0049038D"/>
    <w:rsid w:val="00495A90"/>
    <w:rsid w:val="0049603A"/>
    <w:rsid w:val="004966DA"/>
    <w:rsid w:val="00497BD5"/>
    <w:rsid w:val="004A1B56"/>
    <w:rsid w:val="004A2016"/>
    <w:rsid w:val="004A4D3E"/>
    <w:rsid w:val="004A503D"/>
    <w:rsid w:val="004A51F6"/>
    <w:rsid w:val="004B04DC"/>
    <w:rsid w:val="004B0A99"/>
    <w:rsid w:val="004B0BB6"/>
    <w:rsid w:val="004B17C2"/>
    <w:rsid w:val="004B212F"/>
    <w:rsid w:val="004B36FA"/>
    <w:rsid w:val="004B3BCD"/>
    <w:rsid w:val="004B54BD"/>
    <w:rsid w:val="004C2F16"/>
    <w:rsid w:val="004C3F2B"/>
    <w:rsid w:val="004C41EB"/>
    <w:rsid w:val="004C604B"/>
    <w:rsid w:val="004C7A31"/>
    <w:rsid w:val="004C7F8A"/>
    <w:rsid w:val="004D0C0E"/>
    <w:rsid w:val="004D0F07"/>
    <w:rsid w:val="004D0F0D"/>
    <w:rsid w:val="004D264F"/>
    <w:rsid w:val="004D34D7"/>
    <w:rsid w:val="004D38EE"/>
    <w:rsid w:val="004D3A32"/>
    <w:rsid w:val="004D4081"/>
    <w:rsid w:val="004D6E5A"/>
    <w:rsid w:val="004D7C31"/>
    <w:rsid w:val="004E03FD"/>
    <w:rsid w:val="004E0543"/>
    <w:rsid w:val="004E38E5"/>
    <w:rsid w:val="004E41F7"/>
    <w:rsid w:val="004E7D05"/>
    <w:rsid w:val="004F1529"/>
    <w:rsid w:val="004F18E6"/>
    <w:rsid w:val="004F4D10"/>
    <w:rsid w:val="004F6D2D"/>
    <w:rsid w:val="004F766A"/>
    <w:rsid w:val="004F7728"/>
    <w:rsid w:val="00500393"/>
    <w:rsid w:val="0050177F"/>
    <w:rsid w:val="00503F3A"/>
    <w:rsid w:val="005049DA"/>
    <w:rsid w:val="005069AB"/>
    <w:rsid w:val="00506A6D"/>
    <w:rsid w:val="00506DD8"/>
    <w:rsid w:val="0050765B"/>
    <w:rsid w:val="00507EF0"/>
    <w:rsid w:val="005101E2"/>
    <w:rsid w:val="00510FA0"/>
    <w:rsid w:val="00513613"/>
    <w:rsid w:val="005139BF"/>
    <w:rsid w:val="00513CF4"/>
    <w:rsid w:val="005148CC"/>
    <w:rsid w:val="00514B7D"/>
    <w:rsid w:val="005201E0"/>
    <w:rsid w:val="0052041A"/>
    <w:rsid w:val="00520C5D"/>
    <w:rsid w:val="0052327D"/>
    <w:rsid w:val="00530C33"/>
    <w:rsid w:val="00532972"/>
    <w:rsid w:val="00532BA7"/>
    <w:rsid w:val="00536840"/>
    <w:rsid w:val="00540249"/>
    <w:rsid w:val="00540E73"/>
    <w:rsid w:val="00541036"/>
    <w:rsid w:val="00541E2A"/>
    <w:rsid w:val="00543194"/>
    <w:rsid w:val="00544693"/>
    <w:rsid w:val="00544962"/>
    <w:rsid w:val="00547413"/>
    <w:rsid w:val="00547BAA"/>
    <w:rsid w:val="00547C5E"/>
    <w:rsid w:val="0055080B"/>
    <w:rsid w:val="005539C7"/>
    <w:rsid w:val="005552E6"/>
    <w:rsid w:val="005569D0"/>
    <w:rsid w:val="00556C81"/>
    <w:rsid w:val="005604BE"/>
    <w:rsid w:val="005609C8"/>
    <w:rsid w:val="00560A26"/>
    <w:rsid w:val="005622A5"/>
    <w:rsid w:val="00563CF6"/>
    <w:rsid w:val="00563E27"/>
    <w:rsid w:val="00565E3B"/>
    <w:rsid w:val="005669FA"/>
    <w:rsid w:val="00570913"/>
    <w:rsid w:val="00570967"/>
    <w:rsid w:val="005719D7"/>
    <w:rsid w:val="0057263C"/>
    <w:rsid w:val="0057291C"/>
    <w:rsid w:val="00574735"/>
    <w:rsid w:val="005763EE"/>
    <w:rsid w:val="00576C75"/>
    <w:rsid w:val="00577A53"/>
    <w:rsid w:val="00580853"/>
    <w:rsid w:val="00580C87"/>
    <w:rsid w:val="005813C5"/>
    <w:rsid w:val="00582219"/>
    <w:rsid w:val="00583185"/>
    <w:rsid w:val="00583666"/>
    <w:rsid w:val="00583A52"/>
    <w:rsid w:val="00583C13"/>
    <w:rsid w:val="00584E34"/>
    <w:rsid w:val="00584FBF"/>
    <w:rsid w:val="005861A3"/>
    <w:rsid w:val="00586339"/>
    <w:rsid w:val="00592B0E"/>
    <w:rsid w:val="00592EC5"/>
    <w:rsid w:val="00594054"/>
    <w:rsid w:val="005961BF"/>
    <w:rsid w:val="005A05AC"/>
    <w:rsid w:val="005A06C7"/>
    <w:rsid w:val="005A0EB9"/>
    <w:rsid w:val="005A211F"/>
    <w:rsid w:val="005A3723"/>
    <w:rsid w:val="005A56A4"/>
    <w:rsid w:val="005A5FE4"/>
    <w:rsid w:val="005A7E83"/>
    <w:rsid w:val="005B1EDA"/>
    <w:rsid w:val="005B2D03"/>
    <w:rsid w:val="005B3938"/>
    <w:rsid w:val="005B4C1B"/>
    <w:rsid w:val="005B6587"/>
    <w:rsid w:val="005C07AD"/>
    <w:rsid w:val="005C087B"/>
    <w:rsid w:val="005C0FCC"/>
    <w:rsid w:val="005C1308"/>
    <w:rsid w:val="005C3942"/>
    <w:rsid w:val="005C44F1"/>
    <w:rsid w:val="005C5500"/>
    <w:rsid w:val="005C5FB0"/>
    <w:rsid w:val="005C607C"/>
    <w:rsid w:val="005C6190"/>
    <w:rsid w:val="005C64F4"/>
    <w:rsid w:val="005C666C"/>
    <w:rsid w:val="005C7F3A"/>
    <w:rsid w:val="005D187C"/>
    <w:rsid w:val="005D23B7"/>
    <w:rsid w:val="005D2CF6"/>
    <w:rsid w:val="005D398A"/>
    <w:rsid w:val="005D41F2"/>
    <w:rsid w:val="005D5CD1"/>
    <w:rsid w:val="005D6284"/>
    <w:rsid w:val="005D721D"/>
    <w:rsid w:val="005E4663"/>
    <w:rsid w:val="005E497B"/>
    <w:rsid w:val="005E5D0D"/>
    <w:rsid w:val="005E6B6D"/>
    <w:rsid w:val="005E7D60"/>
    <w:rsid w:val="005F1B30"/>
    <w:rsid w:val="005F1B88"/>
    <w:rsid w:val="005F277E"/>
    <w:rsid w:val="005F319A"/>
    <w:rsid w:val="005F3502"/>
    <w:rsid w:val="005F3D01"/>
    <w:rsid w:val="005F5259"/>
    <w:rsid w:val="005F7BE1"/>
    <w:rsid w:val="00600639"/>
    <w:rsid w:val="006008E5"/>
    <w:rsid w:val="00602272"/>
    <w:rsid w:val="0060375D"/>
    <w:rsid w:val="00603857"/>
    <w:rsid w:val="006046D2"/>
    <w:rsid w:val="006048CA"/>
    <w:rsid w:val="006058C0"/>
    <w:rsid w:val="006109B8"/>
    <w:rsid w:val="0061145F"/>
    <w:rsid w:val="00611AF3"/>
    <w:rsid w:val="00612BF8"/>
    <w:rsid w:val="0061527B"/>
    <w:rsid w:val="00617678"/>
    <w:rsid w:val="00617D51"/>
    <w:rsid w:val="00620471"/>
    <w:rsid w:val="0062172E"/>
    <w:rsid w:val="00621B34"/>
    <w:rsid w:val="00621E59"/>
    <w:rsid w:val="0062253B"/>
    <w:rsid w:val="0062512A"/>
    <w:rsid w:val="0062528B"/>
    <w:rsid w:val="00625752"/>
    <w:rsid w:val="00626DD5"/>
    <w:rsid w:val="006272E2"/>
    <w:rsid w:val="006305B4"/>
    <w:rsid w:val="00634B4E"/>
    <w:rsid w:val="00634BD9"/>
    <w:rsid w:val="0063619D"/>
    <w:rsid w:val="00636C01"/>
    <w:rsid w:val="0063770A"/>
    <w:rsid w:val="00637E72"/>
    <w:rsid w:val="00640239"/>
    <w:rsid w:val="006410E7"/>
    <w:rsid w:val="006422B4"/>
    <w:rsid w:val="00644BE5"/>
    <w:rsid w:val="00644FED"/>
    <w:rsid w:val="00645E41"/>
    <w:rsid w:val="00646183"/>
    <w:rsid w:val="00646426"/>
    <w:rsid w:val="00647095"/>
    <w:rsid w:val="006513FD"/>
    <w:rsid w:val="006516B4"/>
    <w:rsid w:val="006545D8"/>
    <w:rsid w:val="006555B2"/>
    <w:rsid w:val="00655917"/>
    <w:rsid w:val="00656599"/>
    <w:rsid w:val="00661BC7"/>
    <w:rsid w:val="00661C34"/>
    <w:rsid w:val="006633B4"/>
    <w:rsid w:val="00663450"/>
    <w:rsid w:val="006646E4"/>
    <w:rsid w:val="00664AA4"/>
    <w:rsid w:val="00665D5C"/>
    <w:rsid w:val="00665DEB"/>
    <w:rsid w:val="00666240"/>
    <w:rsid w:val="0066704F"/>
    <w:rsid w:val="006713C0"/>
    <w:rsid w:val="00671E43"/>
    <w:rsid w:val="006737FF"/>
    <w:rsid w:val="00673E81"/>
    <w:rsid w:val="00675A24"/>
    <w:rsid w:val="006761A5"/>
    <w:rsid w:val="00680061"/>
    <w:rsid w:val="00681AE4"/>
    <w:rsid w:val="006829CA"/>
    <w:rsid w:val="00682C5C"/>
    <w:rsid w:val="00683628"/>
    <w:rsid w:val="00683754"/>
    <w:rsid w:val="00684098"/>
    <w:rsid w:val="006865DB"/>
    <w:rsid w:val="0068670D"/>
    <w:rsid w:val="00686780"/>
    <w:rsid w:val="00686A9F"/>
    <w:rsid w:val="00690D8B"/>
    <w:rsid w:val="00691241"/>
    <w:rsid w:val="00691784"/>
    <w:rsid w:val="00691DA1"/>
    <w:rsid w:val="00691E33"/>
    <w:rsid w:val="00691E5E"/>
    <w:rsid w:val="00696331"/>
    <w:rsid w:val="006963F9"/>
    <w:rsid w:val="00696BD7"/>
    <w:rsid w:val="00697013"/>
    <w:rsid w:val="0069711F"/>
    <w:rsid w:val="00697121"/>
    <w:rsid w:val="0069783F"/>
    <w:rsid w:val="006A06A5"/>
    <w:rsid w:val="006A09D9"/>
    <w:rsid w:val="006A1047"/>
    <w:rsid w:val="006A2E31"/>
    <w:rsid w:val="006A3BE5"/>
    <w:rsid w:val="006A4FDD"/>
    <w:rsid w:val="006A5D8C"/>
    <w:rsid w:val="006A75D2"/>
    <w:rsid w:val="006B0651"/>
    <w:rsid w:val="006B35B2"/>
    <w:rsid w:val="006B3A19"/>
    <w:rsid w:val="006B3E09"/>
    <w:rsid w:val="006B41D3"/>
    <w:rsid w:val="006B4A97"/>
    <w:rsid w:val="006B4B4C"/>
    <w:rsid w:val="006B4D15"/>
    <w:rsid w:val="006B6704"/>
    <w:rsid w:val="006B6D63"/>
    <w:rsid w:val="006B7C63"/>
    <w:rsid w:val="006C133D"/>
    <w:rsid w:val="006C1861"/>
    <w:rsid w:val="006C2ACC"/>
    <w:rsid w:val="006C44C1"/>
    <w:rsid w:val="006C4B6C"/>
    <w:rsid w:val="006C4EED"/>
    <w:rsid w:val="006C7079"/>
    <w:rsid w:val="006D0C67"/>
    <w:rsid w:val="006D178F"/>
    <w:rsid w:val="006D1FC6"/>
    <w:rsid w:val="006D1FE8"/>
    <w:rsid w:val="006D20F2"/>
    <w:rsid w:val="006D3BD1"/>
    <w:rsid w:val="006D3EEB"/>
    <w:rsid w:val="006D6DFB"/>
    <w:rsid w:val="006D7034"/>
    <w:rsid w:val="006D7E9F"/>
    <w:rsid w:val="006D7F4E"/>
    <w:rsid w:val="006E0CF8"/>
    <w:rsid w:val="006E3AC0"/>
    <w:rsid w:val="006E4FC2"/>
    <w:rsid w:val="006E6AF8"/>
    <w:rsid w:val="006E770A"/>
    <w:rsid w:val="006F0912"/>
    <w:rsid w:val="006F0D8F"/>
    <w:rsid w:val="006F31CB"/>
    <w:rsid w:val="006F33CD"/>
    <w:rsid w:val="006F407F"/>
    <w:rsid w:val="006F4756"/>
    <w:rsid w:val="006F57E4"/>
    <w:rsid w:val="006F5B66"/>
    <w:rsid w:val="006F6A88"/>
    <w:rsid w:val="006F72E1"/>
    <w:rsid w:val="006F7705"/>
    <w:rsid w:val="006F7B63"/>
    <w:rsid w:val="006F7C29"/>
    <w:rsid w:val="00700DA1"/>
    <w:rsid w:val="00703315"/>
    <w:rsid w:val="0070400B"/>
    <w:rsid w:val="00704265"/>
    <w:rsid w:val="00706765"/>
    <w:rsid w:val="00706C09"/>
    <w:rsid w:val="0071179B"/>
    <w:rsid w:val="00711D48"/>
    <w:rsid w:val="00713044"/>
    <w:rsid w:val="007138B0"/>
    <w:rsid w:val="00713A88"/>
    <w:rsid w:val="00715227"/>
    <w:rsid w:val="00717440"/>
    <w:rsid w:val="00720B30"/>
    <w:rsid w:val="00721E1E"/>
    <w:rsid w:val="0072309B"/>
    <w:rsid w:val="00725770"/>
    <w:rsid w:val="007261CC"/>
    <w:rsid w:val="00726D92"/>
    <w:rsid w:val="00730C4C"/>
    <w:rsid w:val="00731E31"/>
    <w:rsid w:val="00731E69"/>
    <w:rsid w:val="007363F6"/>
    <w:rsid w:val="00736430"/>
    <w:rsid w:val="00737AA5"/>
    <w:rsid w:val="00737D4D"/>
    <w:rsid w:val="007407FC"/>
    <w:rsid w:val="00740913"/>
    <w:rsid w:val="007428D2"/>
    <w:rsid w:val="00742BCA"/>
    <w:rsid w:val="00743907"/>
    <w:rsid w:val="00743B58"/>
    <w:rsid w:val="007442D7"/>
    <w:rsid w:val="00744BFD"/>
    <w:rsid w:val="007452C1"/>
    <w:rsid w:val="007500CC"/>
    <w:rsid w:val="00750EB8"/>
    <w:rsid w:val="00751BF7"/>
    <w:rsid w:val="00752ADF"/>
    <w:rsid w:val="00752E36"/>
    <w:rsid w:val="0075599A"/>
    <w:rsid w:val="00757F05"/>
    <w:rsid w:val="00760313"/>
    <w:rsid w:val="00760693"/>
    <w:rsid w:val="00760B2C"/>
    <w:rsid w:val="00761123"/>
    <w:rsid w:val="007625A9"/>
    <w:rsid w:val="00764C9E"/>
    <w:rsid w:val="00766C5F"/>
    <w:rsid w:val="00767819"/>
    <w:rsid w:val="00770D90"/>
    <w:rsid w:val="007731A0"/>
    <w:rsid w:val="00774E37"/>
    <w:rsid w:val="00777CD9"/>
    <w:rsid w:val="00781105"/>
    <w:rsid w:val="007814B0"/>
    <w:rsid w:val="00782687"/>
    <w:rsid w:val="00782C93"/>
    <w:rsid w:val="0078415A"/>
    <w:rsid w:val="00785FE8"/>
    <w:rsid w:val="00786A74"/>
    <w:rsid w:val="007875DF"/>
    <w:rsid w:val="00791E81"/>
    <w:rsid w:val="007948F8"/>
    <w:rsid w:val="00795038"/>
    <w:rsid w:val="0079503B"/>
    <w:rsid w:val="007A1029"/>
    <w:rsid w:val="007A12B2"/>
    <w:rsid w:val="007A2A70"/>
    <w:rsid w:val="007A42E1"/>
    <w:rsid w:val="007A453F"/>
    <w:rsid w:val="007A45B1"/>
    <w:rsid w:val="007A4928"/>
    <w:rsid w:val="007A5173"/>
    <w:rsid w:val="007A5529"/>
    <w:rsid w:val="007A7CAC"/>
    <w:rsid w:val="007B1854"/>
    <w:rsid w:val="007B188B"/>
    <w:rsid w:val="007B3102"/>
    <w:rsid w:val="007B3DAE"/>
    <w:rsid w:val="007B3ED8"/>
    <w:rsid w:val="007B5518"/>
    <w:rsid w:val="007B55D5"/>
    <w:rsid w:val="007B578F"/>
    <w:rsid w:val="007B5BEA"/>
    <w:rsid w:val="007B5E46"/>
    <w:rsid w:val="007B5F49"/>
    <w:rsid w:val="007B79D1"/>
    <w:rsid w:val="007C051B"/>
    <w:rsid w:val="007C267A"/>
    <w:rsid w:val="007C27A9"/>
    <w:rsid w:val="007C2FD8"/>
    <w:rsid w:val="007C374C"/>
    <w:rsid w:val="007C5277"/>
    <w:rsid w:val="007C5816"/>
    <w:rsid w:val="007C6D87"/>
    <w:rsid w:val="007C70A4"/>
    <w:rsid w:val="007C7280"/>
    <w:rsid w:val="007D160F"/>
    <w:rsid w:val="007D37E4"/>
    <w:rsid w:val="007D4FB7"/>
    <w:rsid w:val="007D5CCD"/>
    <w:rsid w:val="007D6C03"/>
    <w:rsid w:val="007D6F1E"/>
    <w:rsid w:val="007D73DD"/>
    <w:rsid w:val="007D7A90"/>
    <w:rsid w:val="007E01D7"/>
    <w:rsid w:val="007E0EC0"/>
    <w:rsid w:val="007E1957"/>
    <w:rsid w:val="007E28A2"/>
    <w:rsid w:val="007E3261"/>
    <w:rsid w:val="007E40FA"/>
    <w:rsid w:val="007E4392"/>
    <w:rsid w:val="007E7847"/>
    <w:rsid w:val="007F261F"/>
    <w:rsid w:val="007F3C9A"/>
    <w:rsid w:val="007F478C"/>
    <w:rsid w:val="007F4B7F"/>
    <w:rsid w:val="007F4F57"/>
    <w:rsid w:val="007F5466"/>
    <w:rsid w:val="007F7170"/>
    <w:rsid w:val="00800694"/>
    <w:rsid w:val="008022EE"/>
    <w:rsid w:val="008054F6"/>
    <w:rsid w:val="00805670"/>
    <w:rsid w:val="00811395"/>
    <w:rsid w:val="0081188F"/>
    <w:rsid w:val="00812021"/>
    <w:rsid w:val="0081230D"/>
    <w:rsid w:val="0081336A"/>
    <w:rsid w:val="0081349E"/>
    <w:rsid w:val="00813B55"/>
    <w:rsid w:val="008141C9"/>
    <w:rsid w:val="00815019"/>
    <w:rsid w:val="00816471"/>
    <w:rsid w:val="00817F2E"/>
    <w:rsid w:val="00823C48"/>
    <w:rsid w:val="00824931"/>
    <w:rsid w:val="00824D7C"/>
    <w:rsid w:val="00826CF9"/>
    <w:rsid w:val="00826EF7"/>
    <w:rsid w:val="00833C81"/>
    <w:rsid w:val="0083471B"/>
    <w:rsid w:val="00834E1A"/>
    <w:rsid w:val="008355F5"/>
    <w:rsid w:val="008359D2"/>
    <w:rsid w:val="00835DFD"/>
    <w:rsid w:val="0083651E"/>
    <w:rsid w:val="008405E0"/>
    <w:rsid w:val="00840813"/>
    <w:rsid w:val="00840B41"/>
    <w:rsid w:val="008418BE"/>
    <w:rsid w:val="00841D08"/>
    <w:rsid w:val="0084298F"/>
    <w:rsid w:val="0084338B"/>
    <w:rsid w:val="00852D3F"/>
    <w:rsid w:val="00853543"/>
    <w:rsid w:val="00853F8B"/>
    <w:rsid w:val="00854CE6"/>
    <w:rsid w:val="008606DD"/>
    <w:rsid w:val="00861AD9"/>
    <w:rsid w:val="00862E14"/>
    <w:rsid w:val="00864C29"/>
    <w:rsid w:val="00866EA1"/>
    <w:rsid w:val="00867FD6"/>
    <w:rsid w:val="00872D41"/>
    <w:rsid w:val="00873585"/>
    <w:rsid w:val="00873A47"/>
    <w:rsid w:val="00873BB7"/>
    <w:rsid w:val="00873E53"/>
    <w:rsid w:val="00874FB6"/>
    <w:rsid w:val="008755C2"/>
    <w:rsid w:val="0087596A"/>
    <w:rsid w:val="00875BB8"/>
    <w:rsid w:val="0087692E"/>
    <w:rsid w:val="00877690"/>
    <w:rsid w:val="00877876"/>
    <w:rsid w:val="00877B18"/>
    <w:rsid w:val="00880C84"/>
    <w:rsid w:val="008817D9"/>
    <w:rsid w:val="00883D1C"/>
    <w:rsid w:val="00883F96"/>
    <w:rsid w:val="00890911"/>
    <w:rsid w:val="00890C93"/>
    <w:rsid w:val="00890E6E"/>
    <w:rsid w:val="00892FD0"/>
    <w:rsid w:val="00894452"/>
    <w:rsid w:val="008948B7"/>
    <w:rsid w:val="008960AA"/>
    <w:rsid w:val="008A03FE"/>
    <w:rsid w:val="008A24D5"/>
    <w:rsid w:val="008A31F6"/>
    <w:rsid w:val="008A73D1"/>
    <w:rsid w:val="008B06FB"/>
    <w:rsid w:val="008B0A18"/>
    <w:rsid w:val="008B0A21"/>
    <w:rsid w:val="008B1C22"/>
    <w:rsid w:val="008B3F8B"/>
    <w:rsid w:val="008B42EE"/>
    <w:rsid w:val="008B5C4E"/>
    <w:rsid w:val="008B7725"/>
    <w:rsid w:val="008B781D"/>
    <w:rsid w:val="008C198A"/>
    <w:rsid w:val="008C1F7D"/>
    <w:rsid w:val="008C2B8B"/>
    <w:rsid w:val="008C39E7"/>
    <w:rsid w:val="008C4D2D"/>
    <w:rsid w:val="008D0341"/>
    <w:rsid w:val="008D1389"/>
    <w:rsid w:val="008D1A52"/>
    <w:rsid w:val="008D25DB"/>
    <w:rsid w:val="008D4080"/>
    <w:rsid w:val="008D47B4"/>
    <w:rsid w:val="008D5FBA"/>
    <w:rsid w:val="008D6456"/>
    <w:rsid w:val="008E0412"/>
    <w:rsid w:val="008E2B62"/>
    <w:rsid w:val="008E3C8A"/>
    <w:rsid w:val="008E4949"/>
    <w:rsid w:val="008E55E3"/>
    <w:rsid w:val="008E5BBE"/>
    <w:rsid w:val="008E7150"/>
    <w:rsid w:val="008E747A"/>
    <w:rsid w:val="008E7C2E"/>
    <w:rsid w:val="008F2AD6"/>
    <w:rsid w:val="008F4510"/>
    <w:rsid w:val="008F515B"/>
    <w:rsid w:val="008F6EA7"/>
    <w:rsid w:val="008F7AC8"/>
    <w:rsid w:val="008F7BA5"/>
    <w:rsid w:val="009000CB"/>
    <w:rsid w:val="00900BF1"/>
    <w:rsid w:val="00900DF6"/>
    <w:rsid w:val="00901A75"/>
    <w:rsid w:val="0090309E"/>
    <w:rsid w:val="009034DB"/>
    <w:rsid w:val="009059B7"/>
    <w:rsid w:val="00905AEF"/>
    <w:rsid w:val="00913350"/>
    <w:rsid w:val="00914B73"/>
    <w:rsid w:val="009150C8"/>
    <w:rsid w:val="00915C6D"/>
    <w:rsid w:val="00915DE0"/>
    <w:rsid w:val="00920363"/>
    <w:rsid w:val="009206AB"/>
    <w:rsid w:val="009207DC"/>
    <w:rsid w:val="00921CCC"/>
    <w:rsid w:val="00921F74"/>
    <w:rsid w:val="0092311D"/>
    <w:rsid w:val="0092410D"/>
    <w:rsid w:val="00925F43"/>
    <w:rsid w:val="00927176"/>
    <w:rsid w:val="00931A52"/>
    <w:rsid w:val="009322B2"/>
    <w:rsid w:val="0093364F"/>
    <w:rsid w:val="009347A2"/>
    <w:rsid w:val="00934DAA"/>
    <w:rsid w:val="0093532C"/>
    <w:rsid w:val="009353F1"/>
    <w:rsid w:val="0093553A"/>
    <w:rsid w:val="00935BEC"/>
    <w:rsid w:val="009367DF"/>
    <w:rsid w:val="00937D55"/>
    <w:rsid w:val="009409BA"/>
    <w:rsid w:val="00941CAB"/>
    <w:rsid w:val="00942212"/>
    <w:rsid w:val="00944787"/>
    <w:rsid w:val="00947ABF"/>
    <w:rsid w:val="00950531"/>
    <w:rsid w:val="00952F2B"/>
    <w:rsid w:val="00953F32"/>
    <w:rsid w:val="00954148"/>
    <w:rsid w:val="009553BC"/>
    <w:rsid w:val="00956362"/>
    <w:rsid w:val="009615D8"/>
    <w:rsid w:val="0096369D"/>
    <w:rsid w:val="00966BBF"/>
    <w:rsid w:val="00966E64"/>
    <w:rsid w:val="0096728D"/>
    <w:rsid w:val="00970577"/>
    <w:rsid w:val="009729D1"/>
    <w:rsid w:val="009734CE"/>
    <w:rsid w:val="00973DD9"/>
    <w:rsid w:val="0097467C"/>
    <w:rsid w:val="00974719"/>
    <w:rsid w:val="00974EE2"/>
    <w:rsid w:val="00977468"/>
    <w:rsid w:val="009774C1"/>
    <w:rsid w:val="009777C5"/>
    <w:rsid w:val="009806DB"/>
    <w:rsid w:val="009807A6"/>
    <w:rsid w:val="009812CA"/>
    <w:rsid w:val="00981DCA"/>
    <w:rsid w:val="009825C2"/>
    <w:rsid w:val="009850B2"/>
    <w:rsid w:val="00987601"/>
    <w:rsid w:val="00992277"/>
    <w:rsid w:val="0099285B"/>
    <w:rsid w:val="00994280"/>
    <w:rsid w:val="00994669"/>
    <w:rsid w:val="00994954"/>
    <w:rsid w:val="009949A6"/>
    <w:rsid w:val="009955CE"/>
    <w:rsid w:val="00997F82"/>
    <w:rsid w:val="009A02A9"/>
    <w:rsid w:val="009A1867"/>
    <w:rsid w:val="009A42BE"/>
    <w:rsid w:val="009A4A92"/>
    <w:rsid w:val="009A6149"/>
    <w:rsid w:val="009A6170"/>
    <w:rsid w:val="009A62B6"/>
    <w:rsid w:val="009A660D"/>
    <w:rsid w:val="009A6621"/>
    <w:rsid w:val="009A6BD8"/>
    <w:rsid w:val="009B03D9"/>
    <w:rsid w:val="009B1DE7"/>
    <w:rsid w:val="009B2848"/>
    <w:rsid w:val="009B2F87"/>
    <w:rsid w:val="009B4456"/>
    <w:rsid w:val="009B564D"/>
    <w:rsid w:val="009C0363"/>
    <w:rsid w:val="009C07E3"/>
    <w:rsid w:val="009C0B96"/>
    <w:rsid w:val="009C1218"/>
    <w:rsid w:val="009C233D"/>
    <w:rsid w:val="009C3131"/>
    <w:rsid w:val="009C398E"/>
    <w:rsid w:val="009C457F"/>
    <w:rsid w:val="009C4E8C"/>
    <w:rsid w:val="009C666F"/>
    <w:rsid w:val="009D0FCB"/>
    <w:rsid w:val="009D169A"/>
    <w:rsid w:val="009D16A8"/>
    <w:rsid w:val="009D1B5D"/>
    <w:rsid w:val="009D3CB9"/>
    <w:rsid w:val="009D407D"/>
    <w:rsid w:val="009D49A6"/>
    <w:rsid w:val="009D5F77"/>
    <w:rsid w:val="009D72FC"/>
    <w:rsid w:val="009E02D5"/>
    <w:rsid w:val="009E04D5"/>
    <w:rsid w:val="009E0A42"/>
    <w:rsid w:val="009E10D5"/>
    <w:rsid w:val="009E1539"/>
    <w:rsid w:val="009E1F34"/>
    <w:rsid w:val="009E3CD7"/>
    <w:rsid w:val="009E3FE5"/>
    <w:rsid w:val="009E4B2F"/>
    <w:rsid w:val="009E62D1"/>
    <w:rsid w:val="009F1358"/>
    <w:rsid w:val="009F1394"/>
    <w:rsid w:val="009F1781"/>
    <w:rsid w:val="009F2B43"/>
    <w:rsid w:val="009F41CB"/>
    <w:rsid w:val="009F46E1"/>
    <w:rsid w:val="009F484F"/>
    <w:rsid w:val="009F4CAD"/>
    <w:rsid w:val="009F53CC"/>
    <w:rsid w:val="009F7EA1"/>
    <w:rsid w:val="00A02561"/>
    <w:rsid w:val="00A04CA4"/>
    <w:rsid w:val="00A05F15"/>
    <w:rsid w:val="00A06597"/>
    <w:rsid w:val="00A06B0C"/>
    <w:rsid w:val="00A07500"/>
    <w:rsid w:val="00A075A4"/>
    <w:rsid w:val="00A07DD3"/>
    <w:rsid w:val="00A116FC"/>
    <w:rsid w:val="00A13C6F"/>
    <w:rsid w:val="00A14606"/>
    <w:rsid w:val="00A14DCA"/>
    <w:rsid w:val="00A15192"/>
    <w:rsid w:val="00A161B0"/>
    <w:rsid w:val="00A17638"/>
    <w:rsid w:val="00A17C24"/>
    <w:rsid w:val="00A17C31"/>
    <w:rsid w:val="00A17EE3"/>
    <w:rsid w:val="00A20365"/>
    <w:rsid w:val="00A20A7C"/>
    <w:rsid w:val="00A21CF8"/>
    <w:rsid w:val="00A224DD"/>
    <w:rsid w:val="00A2300D"/>
    <w:rsid w:val="00A23207"/>
    <w:rsid w:val="00A24128"/>
    <w:rsid w:val="00A266CD"/>
    <w:rsid w:val="00A26ADB"/>
    <w:rsid w:val="00A27FA7"/>
    <w:rsid w:val="00A30B7A"/>
    <w:rsid w:val="00A317A8"/>
    <w:rsid w:val="00A352BD"/>
    <w:rsid w:val="00A369AF"/>
    <w:rsid w:val="00A36BF4"/>
    <w:rsid w:val="00A4065F"/>
    <w:rsid w:val="00A41223"/>
    <w:rsid w:val="00A4238E"/>
    <w:rsid w:val="00A43948"/>
    <w:rsid w:val="00A4455C"/>
    <w:rsid w:val="00A44A65"/>
    <w:rsid w:val="00A44D1A"/>
    <w:rsid w:val="00A45095"/>
    <w:rsid w:val="00A45FE0"/>
    <w:rsid w:val="00A4617E"/>
    <w:rsid w:val="00A46A0A"/>
    <w:rsid w:val="00A477F1"/>
    <w:rsid w:val="00A50522"/>
    <w:rsid w:val="00A517BA"/>
    <w:rsid w:val="00A51E95"/>
    <w:rsid w:val="00A5212D"/>
    <w:rsid w:val="00A53A97"/>
    <w:rsid w:val="00A55C54"/>
    <w:rsid w:val="00A55D68"/>
    <w:rsid w:val="00A56857"/>
    <w:rsid w:val="00A57A70"/>
    <w:rsid w:val="00A57C06"/>
    <w:rsid w:val="00A611E2"/>
    <w:rsid w:val="00A61256"/>
    <w:rsid w:val="00A61E56"/>
    <w:rsid w:val="00A62599"/>
    <w:rsid w:val="00A63F11"/>
    <w:rsid w:val="00A64AB7"/>
    <w:rsid w:val="00A64B50"/>
    <w:rsid w:val="00A65D3C"/>
    <w:rsid w:val="00A66058"/>
    <w:rsid w:val="00A6672C"/>
    <w:rsid w:val="00A66974"/>
    <w:rsid w:val="00A66FCA"/>
    <w:rsid w:val="00A71347"/>
    <w:rsid w:val="00A72D74"/>
    <w:rsid w:val="00A737F4"/>
    <w:rsid w:val="00A74A0C"/>
    <w:rsid w:val="00A74A83"/>
    <w:rsid w:val="00A75B22"/>
    <w:rsid w:val="00A81497"/>
    <w:rsid w:val="00A81E67"/>
    <w:rsid w:val="00A83755"/>
    <w:rsid w:val="00A83959"/>
    <w:rsid w:val="00A839A2"/>
    <w:rsid w:val="00A859AB"/>
    <w:rsid w:val="00A861AE"/>
    <w:rsid w:val="00A86864"/>
    <w:rsid w:val="00A86B58"/>
    <w:rsid w:val="00A900DA"/>
    <w:rsid w:val="00A90A08"/>
    <w:rsid w:val="00A91205"/>
    <w:rsid w:val="00A92C1F"/>
    <w:rsid w:val="00A95B0C"/>
    <w:rsid w:val="00A966BF"/>
    <w:rsid w:val="00A96D59"/>
    <w:rsid w:val="00AA0040"/>
    <w:rsid w:val="00AA170E"/>
    <w:rsid w:val="00AA18DC"/>
    <w:rsid w:val="00AA1A78"/>
    <w:rsid w:val="00AA1EFB"/>
    <w:rsid w:val="00AA25A7"/>
    <w:rsid w:val="00AA2FF3"/>
    <w:rsid w:val="00AA4D8D"/>
    <w:rsid w:val="00AA663D"/>
    <w:rsid w:val="00AA70F4"/>
    <w:rsid w:val="00AB0D39"/>
    <w:rsid w:val="00AB20FB"/>
    <w:rsid w:val="00AB29F9"/>
    <w:rsid w:val="00AB447A"/>
    <w:rsid w:val="00AB4AD6"/>
    <w:rsid w:val="00AB5434"/>
    <w:rsid w:val="00AB6CA3"/>
    <w:rsid w:val="00AB7337"/>
    <w:rsid w:val="00AB760B"/>
    <w:rsid w:val="00AB7BC5"/>
    <w:rsid w:val="00AC0D58"/>
    <w:rsid w:val="00AC2344"/>
    <w:rsid w:val="00AC41B0"/>
    <w:rsid w:val="00AC4FB7"/>
    <w:rsid w:val="00AC4FE8"/>
    <w:rsid w:val="00AC6806"/>
    <w:rsid w:val="00AC757F"/>
    <w:rsid w:val="00AD6C43"/>
    <w:rsid w:val="00AD79B3"/>
    <w:rsid w:val="00AE05F7"/>
    <w:rsid w:val="00AE109C"/>
    <w:rsid w:val="00AE46ED"/>
    <w:rsid w:val="00AE4F01"/>
    <w:rsid w:val="00AE6BB4"/>
    <w:rsid w:val="00AE7A24"/>
    <w:rsid w:val="00AF1EDE"/>
    <w:rsid w:val="00AF3370"/>
    <w:rsid w:val="00AF3EC1"/>
    <w:rsid w:val="00AF42FD"/>
    <w:rsid w:val="00AF532C"/>
    <w:rsid w:val="00AF787A"/>
    <w:rsid w:val="00B00C61"/>
    <w:rsid w:val="00B00DAB"/>
    <w:rsid w:val="00B0190E"/>
    <w:rsid w:val="00B02146"/>
    <w:rsid w:val="00B027F2"/>
    <w:rsid w:val="00B03567"/>
    <w:rsid w:val="00B04015"/>
    <w:rsid w:val="00B04CD8"/>
    <w:rsid w:val="00B05054"/>
    <w:rsid w:val="00B05566"/>
    <w:rsid w:val="00B10526"/>
    <w:rsid w:val="00B10EF3"/>
    <w:rsid w:val="00B11CAB"/>
    <w:rsid w:val="00B1488A"/>
    <w:rsid w:val="00B15B79"/>
    <w:rsid w:val="00B1740A"/>
    <w:rsid w:val="00B176FA"/>
    <w:rsid w:val="00B177A7"/>
    <w:rsid w:val="00B2070B"/>
    <w:rsid w:val="00B215AA"/>
    <w:rsid w:val="00B22311"/>
    <w:rsid w:val="00B242B8"/>
    <w:rsid w:val="00B25B2B"/>
    <w:rsid w:val="00B334DA"/>
    <w:rsid w:val="00B33CA3"/>
    <w:rsid w:val="00B34871"/>
    <w:rsid w:val="00B35E3C"/>
    <w:rsid w:val="00B36CDB"/>
    <w:rsid w:val="00B36CF1"/>
    <w:rsid w:val="00B378D8"/>
    <w:rsid w:val="00B4372C"/>
    <w:rsid w:val="00B47AD0"/>
    <w:rsid w:val="00B50A4F"/>
    <w:rsid w:val="00B52586"/>
    <w:rsid w:val="00B54186"/>
    <w:rsid w:val="00B54873"/>
    <w:rsid w:val="00B56C1C"/>
    <w:rsid w:val="00B63F29"/>
    <w:rsid w:val="00B70189"/>
    <w:rsid w:val="00B7143C"/>
    <w:rsid w:val="00B71CCB"/>
    <w:rsid w:val="00B72A3F"/>
    <w:rsid w:val="00B7327D"/>
    <w:rsid w:val="00B74676"/>
    <w:rsid w:val="00B75CC4"/>
    <w:rsid w:val="00B75D16"/>
    <w:rsid w:val="00B765A4"/>
    <w:rsid w:val="00B766B9"/>
    <w:rsid w:val="00B77A60"/>
    <w:rsid w:val="00B81478"/>
    <w:rsid w:val="00B817D7"/>
    <w:rsid w:val="00B828C1"/>
    <w:rsid w:val="00B83676"/>
    <w:rsid w:val="00B83769"/>
    <w:rsid w:val="00B86AA9"/>
    <w:rsid w:val="00B870C0"/>
    <w:rsid w:val="00B873A2"/>
    <w:rsid w:val="00B87B94"/>
    <w:rsid w:val="00B91730"/>
    <w:rsid w:val="00B923C5"/>
    <w:rsid w:val="00B9264C"/>
    <w:rsid w:val="00B92851"/>
    <w:rsid w:val="00B94343"/>
    <w:rsid w:val="00B954EC"/>
    <w:rsid w:val="00B96356"/>
    <w:rsid w:val="00BA0ABC"/>
    <w:rsid w:val="00BA1B1B"/>
    <w:rsid w:val="00BA20FA"/>
    <w:rsid w:val="00BA222D"/>
    <w:rsid w:val="00BA2BF2"/>
    <w:rsid w:val="00BA486A"/>
    <w:rsid w:val="00BA4D44"/>
    <w:rsid w:val="00BA518B"/>
    <w:rsid w:val="00BA5594"/>
    <w:rsid w:val="00BA64E5"/>
    <w:rsid w:val="00BA70FC"/>
    <w:rsid w:val="00BA7913"/>
    <w:rsid w:val="00BB05D9"/>
    <w:rsid w:val="00BB531A"/>
    <w:rsid w:val="00BB6A11"/>
    <w:rsid w:val="00BB7776"/>
    <w:rsid w:val="00BC137A"/>
    <w:rsid w:val="00BC1445"/>
    <w:rsid w:val="00BC1709"/>
    <w:rsid w:val="00BC55AE"/>
    <w:rsid w:val="00BC5622"/>
    <w:rsid w:val="00BC756D"/>
    <w:rsid w:val="00BC75A0"/>
    <w:rsid w:val="00BC786B"/>
    <w:rsid w:val="00BD0A5F"/>
    <w:rsid w:val="00BD1BE8"/>
    <w:rsid w:val="00BD48EA"/>
    <w:rsid w:val="00BE0929"/>
    <w:rsid w:val="00BE2408"/>
    <w:rsid w:val="00BE347B"/>
    <w:rsid w:val="00BE3E03"/>
    <w:rsid w:val="00BE476E"/>
    <w:rsid w:val="00BE7DBF"/>
    <w:rsid w:val="00BF11B8"/>
    <w:rsid w:val="00BF2593"/>
    <w:rsid w:val="00BF378D"/>
    <w:rsid w:val="00BF48B2"/>
    <w:rsid w:val="00BF59F2"/>
    <w:rsid w:val="00BF6797"/>
    <w:rsid w:val="00BF6E40"/>
    <w:rsid w:val="00BF7097"/>
    <w:rsid w:val="00C00180"/>
    <w:rsid w:val="00C005E6"/>
    <w:rsid w:val="00C019AF"/>
    <w:rsid w:val="00C01ECF"/>
    <w:rsid w:val="00C024C2"/>
    <w:rsid w:val="00C02A00"/>
    <w:rsid w:val="00C03B09"/>
    <w:rsid w:val="00C05534"/>
    <w:rsid w:val="00C05F98"/>
    <w:rsid w:val="00C06447"/>
    <w:rsid w:val="00C07F04"/>
    <w:rsid w:val="00C11C5A"/>
    <w:rsid w:val="00C126CF"/>
    <w:rsid w:val="00C1597A"/>
    <w:rsid w:val="00C15FD6"/>
    <w:rsid w:val="00C17921"/>
    <w:rsid w:val="00C17B36"/>
    <w:rsid w:val="00C22195"/>
    <w:rsid w:val="00C2336B"/>
    <w:rsid w:val="00C263A2"/>
    <w:rsid w:val="00C2775A"/>
    <w:rsid w:val="00C27837"/>
    <w:rsid w:val="00C3077B"/>
    <w:rsid w:val="00C3165B"/>
    <w:rsid w:val="00C337E8"/>
    <w:rsid w:val="00C34924"/>
    <w:rsid w:val="00C35317"/>
    <w:rsid w:val="00C35BB5"/>
    <w:rsid w:val="00C366DA"/>
    <w:rsid w:val="00C36CFD"/>
    <w:rsid w:val="00C421C5"/>
    <w:rsid w:val="00C43EB0"/>
    <w:rsid w:val="00C4609D"/>
    <w:rsid w:val="00C465C5"/>
    <w:rsid w:val="00C46D18"/>
    <w:rsid w:val="00C47FD3"/>
    <w:rsid w:val="00C511CD"/>
    <w:rsid w:val="00C54AF8"/>
    <w:rsid w:val="00C54E0D"/>
    <w:rsid w:val="00C55E86"/>
    <w:rsid w:val="00C5690B"/>
    <w:rsid w:val="00C5692C"/>
    <w:rsid w:val="00C5753F"/>
    <w:rsid w:val="00C57E22"/>
    <w:rsid w:val="00C613B6"/>
    <w:rsid w:val="00C63BFE"/>
    <w:rsid w:val="00C63E37"/>
    <w:rsid w:val="00C64394"/>
    <w:rsid w:val="00C64C35"/>
    <w:rsid w:val="00C65308"/>
    <w:rsid w:val="00C659E6"/>
    <w:rsid w:val="00C67D9C"/>
    <w:rsid w:val="00C703FA"/>
    <w:rsid w:val="00C70BD6"/>
    <w:rsid w:val="00C70C2F"/>
    <w:rsid w:val="00C71F22"/>
    <w:rsid w:val="00C73056"/>
    <w:rsid w:val="00C73B16"/>
    <w:rsid w:val="00C744B8"/>
    <w:rsid w:val="00C7478F"/>
    <w:rsid w:val="00C74887"/>
    <w:rsid w:val="00C76614"/>
    <w:rsid w:val="00C8004E"/>
    <w:rsid w:val="00C81FDD"/>
    <w:rsid w:val="00C82621"/>
    <w:rsid w:val="00C83D07"/>
    <w:rsid w:val="00C854AA"/>
    <w:rsid w:val="00C91AAC"/>
    <w:rsid w:val="00C92B42"/>
    <w:rsid w:val="00C93835"/>
    <w:rsid w:val="00C93CD7"/>
    <w:rsid w:val="00C94D14"/>
    <w:rsid w:val="00C957B2"/>
    <w:rsid w:val="00CA0082"/>
    <w:rsid w:val="00CA0E3A"/>
    <w:rsid w:val="00CA1AF3"/>
    <w:rsid w:val="00CA1CFC"/>
    <w:rsid w:val="00CA2378"/>
    <w:rsid w:val="00CA3C3F"/>
    <w:rsid w:val="00CA467F"/>
    <w:rsid w:val="00CA4957"/>
    <w:rsid w:val="00CA4A85"/>
    <w:rsid w:val="00CA4B6F"/>
    <w:rsid w:val="00CA5106"/>
    <w:rsid w:val="00CA5403"/>
    <w:rsid w:val="00CB19FA"/>
    <w:rsid w:val="00CB39F2"/>
    <w:rsid w:val="00CB5F27"/>
    <w:rsid w:val="00CB65A1"/>
    <w:rsid w:val="00CB6F2B"/>
    <w:rsid w:val="00CC2625"/>
    <w:rsid w:val="00CC293D"/>
    <w:rsid w:val="00CC4E15"/>
    <w:rsid w:val="00CC69C8"/>
    <w:rsid w:val="00CC6B23"/>
    <w:rsid w:val="00CD09FF"/>
    <w:rsid w:val="00CD1716"/>
    <w:rsid w:val="00CD2D82"/>
    <w:rsid w:val="00CD3D2B"/>
    <w:rsid w:val="00CD47A7"/>
    <w:rsid w:val="00CD5BC7"/>
    <w:rsid w:val="00CD5CEF"/>
    <w:rsid w:val="00CD72E7"/>
    <w:rsid w:val="00CE012E"/>
    <w:rsid w:val="00CE102A"/>
    <w:rsid w:val="00CE1D85"/>
    <w:rsid w:val="00CE1E3A"/>
    <w:rsid w:val="00CE20FB"/>
    <w:rsid w:val="00CE2FA5"/>
    <w:rsid w:val="00CE387B"/>
    <w:rsid w:val="00CE4264"/>
    <w:rsid w:val="00CE4665"/>
    <w:rsid w:val="00CE64E8"/>
    <w:rsid w:val="00CE6A1A"/>
    <w:rsid w:val="00CF033C"/>
    <w:rsid w:val="00CF1A87"/>
    <w:rsid w:val="00CF2143"/>
    <w:rsid w:val="00CF2963"/>
    <w:rsid w:val="00CF35F3"/>
    <w:rsid w:val="00CF3AF4"/>
    <w:rsid w:val="00CF3FB1"/>
    <w:rsid w:val="00CF679F"/>
    <w:rsid w:val="00CF6D04"/>
    <w:rsid w:val="00CF738A"/>
    <w:rsid w:val="00CF7469"/>
    <w:rsid w:val="00CF79D0"/>
    <w:rsid w:val="00CF7FF4"/>
    <w:rsid w:val="00D0117D"/>
    <w:rsid w:val="00D0304F"/>
    <w:rsid w:val="00D03260"/>
    <w:rsid w:val="00D04A2B"/>
    <w:rsid w:val="00D0521B"/>
    <w:rsid w:val="00D07A8A"/>
    <w:rsid w:val="00D07D59"/>
    <w:rsid w:val="00D07F7D"/>
    <w:rsid w:val="00D10308"/>
    <w:rsid w:val="00D10A54"/>
    <w:rsid w:val="00D11D17"/>
    <w:rsid w:val="00D12A19"/>
    <w:rsid w:val="00D14B4E"/>
    <w:rsid w:val="00D2028F"/>
    <w:rsid w:val="00D20485"/>
    <w:rsid w:val="00D20EA4"/>
    <w:rsid w:val="00D20F84"/>
    <w:rsid w:val="00D21FB0"/>
    <w:rsid w:val="00D234E5"/>
    <w:rsid w:val="00D2612C"/>
    <w:rsid w:val="00D26A19"/>
    <w:rsid w:val="00D27677"/>
    <w:rsid w:val="00D30F4C"/>
    <w:rsid w:val="00D311B2"/>
    <w:rsid w:val="00D3411C"/>
    <w:rsid w:val="00D34871"/>
    <w:rsid w:val="00D36048"/>
    <w:rsid w:val="00D36104"/>
    <w:rsid w:val="00D41E4D"/>
    <w:rsid w:val="00D42812"/>
    <w:rsid w:val="00D42BC2"/>
    <w:rsid w:val="00D43AF5"/>
    <w:rsid w:val="00D43D36"/>
    <w:rsid w:val="00D4477D"/>
    <w:rsid w:val="00D447E3"/>
    <w:rsid w:val="00D470B2"/>
    <w:rsid w:val="00D47F78"/>
    <w:rsid w:val="00D50DDF"/>
    <w:rsid w:val="00D512EC"/>
    <w:rsid w:val="00D516E8"/>
    <w:rsid w:val="00D518E7"/>
    <w:rsid w:val="00D52E42"/>
    <w:rsid w:val="00D543AE"/>
    <w:rsid w:val="00D5471F"/>
    <w:rsid w:val="00D55F24"/>
    <w:rsid w:val="00D56F39"/>
    <w:rsid w:val="00D6072E"/>
    <w:rsid w:val="00D62077"/>
    <w:rsid w:val="00D621F0"/>
    <w:rsid w:val="00D6249D"/>
    <w:rsid w:val="00D62827"/>
    <w:rsid w:val="00D6296F"/>
    <w:rsid w:val="00D633E8"/>
    <w:rsid w:val="00D63BD0"/>
    <w:rsid w:val="00D6402A"/>
    <w:rsid w:val="00D64349"/>
    <w:rsid w:val="00D64AB5"/>
    <w:rsid w:val="00D64CC3"/>
    <w:rsid w:val="00D6612A"/>
    <w:rsid w:val="00D667E8"/>
    <w:rsid w:val="00D66A04"/>
    <w:rsid w:val="00D67E35"/>
    <w:rsid w:val="00D71003"/>
    <w:rsid w:val="00D722C9"/>
    <w:rsid w:val="00D73589"/>
    <w:rsid w:val="00D75A92"/>
    <w:rsid w:val="00D76766"/>
    <w:rsid w:val="00D77172"/>
    <w:rsid w:val="00D77B1A"/>
    <w:rsid w:val="00D77D9E"/>
    <w:rsid w:val="00D77F1E"/>
    <w:rsid w:val="00D804E7"/>
    <w:rsid w:val="00D80B69"/>
    <w:rsid w:val="00D81B2E"/>
    <w:rsid w:val="00D822A0"/>
    <w:rsid w:val="00D82837"/>
    <w:rsid w:val="00D82FD2"/>
    <w:rsid w:val="00D83059"/>
    <w:rsid w:val="00D83F94"/>
    <w:rsid w:val="00D85623"/>
    <w:rsid w:val="00D85BA8"/>
    <w:rsid w:val="00D870A9"/>
    <w:rsid w:val="00D87E98"/>
    <w:rsid w:val="00D9076C"/>
    <w:rsid w:val="00D90D08"/>
    <w:rsid w:val="00D915F6"/>
    <w:rsid w:val="00D9160A"/>
    <w:rsid w:val="00D93DDF"/>
    <w:rsid w:val="00D97446"/>
    <w:rsid w:val="00D97D20"/>
    <w:rsid w:val="00DA2279"/>
    <w:rsid w:val="00DA23EF"/>
    <w:rsid w:val="00DA37EF"/>
    <w:rsid w:val="00DA3894"/>
    <w:rsid w:val="00DA444D"/>
    <w:rsid w:val="00DA4563"/>
    <w:rsid w:val="00DA613A"/>
    <w:rsid w:val="00DA6B5E"/>
    <w:rsid w:val="00DA701B"/>
    <w:rsid w:val="00DB19C1"/>
    <w:rsid w:val="00DB2351"/>
    <w:rsid w:val="00DB3BA1"/>
    <w:rsid w:val="00DB4CFF"/>
    <w:rsid w:val="00DB4E9A"/>
    <w:rsid w:val="00DB7BE4"/>
    <w:rsid w:val="00DC007B"/>
    <w:rsid w:val="00DC1408"/>
    <w:rsid w:val="00DC16E7"/>
    <w:rsid w:val="00DC1A56"/>
    <w:rsid w:val="00DC247D"/>
    <w:rsid w:val="00DC31B4"/>
    <w:rsid w:val="00DC5289"/>
    <w:rsid w:val="00DC5406"/>
    <w:rsid w:val="00DC5D00"/>
    <w:rsid w:val="00DC73EF"/>
    <w:rsid w:val="00DC7AE1"/>
    <w:rsid w:val="00DD0D0D"/>
    <w:rsid w:val="00DD0DB3"/>
    <w:rsid w:val="00DD1983"/>
    <w:rsid w:val="00DD4E98"/>
    <w:rsid w:val="00DD5895"/>
    <w:rsid w:val="00DD5BE8"/>
    <w:rsid w:val="00DD64AA"/>
    <w:rsid w:val="00DE1099"/>
    <w:rsid w:val="00DE1103"/>
    <w:rsid w:val="00DE1C0C"/>
    <w:rsid w:val="00DE1E70"/>
    <w:rsid w:val="00DE209A"/>
    <w:rsid w:val="00DE634A"/>
    <w:rsid w:val="00DF0582"/>
    <w:rsid w:val="00DF3A09"/>
    <w:rsid w:val="00DF3B80"/>
    <w:rsid w:val="00DF4D7D"/>
    <w:rsid w:val="00DF4F45"/>
    <w:rsid w:val="00DF6EF4"/>
    <w:rsid w:val="00DF71D3"/>
    <w:rsid w:val="00E00988"/>
    <w:rsid w:val="00E03C38"/>
    <w:rsid w:val="00E046AC"/>
    <w:rsid w:val="00E05127"/>
    <w:rsid w:val="00E0758E"/>
    <w:rsid w:val="00E112BE"/>
    <w:rsid w:val="00E13989"/>
    <w:rsid w:val="00E144F5"/>
    <w:rsid w:val="00E171C7"/>
    <w:rsid w:val="00E2048F"/>
    <w:rsid w:val="00E21957"/>
    <w:rsid w:val="00E21CCC"/>
    <w:rsid w:val="00E225D4"/>
    <w:rsid w:val="00E22737"/>
    <w:rsid w:val="00E22BCD"/>
    <w:rsid w:val="00E2399E"/>
    <w:rsid w:val="00E23C04"/>
    <w:rsid w:val="00E25B94"/>
    <w:rsid w:val="00E26D44"/>
    <w:rsid w:val="00E31244"/>
    <w:rsid w:val="00E338C3"/>
    <w:rsid w:val="00E33D50"/>
    <w:rsid w:val="00E3473A"/>
    <w:rsid w:val="00E34C68"/>
    <w:rsid w:val="00E35BC1"/>
    <w:rsid w:val="00E376B6"/>
    <w:rsid w:val="00E40ED5"/>
    <w:rsid w:val="00E438A1"/>
    <w:rsid w:val="00E44938"/>
    <w:rsid w:val="00E46800"/>
    <w:rsid w:val="00E46A78"/>
    <w:rsid w:val="00E4793A"/>
    <w:rsid w:val="00E47BD5"/>
    <w:rsid w:val="00E47E08"/>
    <w:rsid w:val="00E50351"/>
    <w:rsid w:val="00E52022"/>
    <w:rsid w:val="00E524E4"/>
    <w:rsid w:val="00E571A7"/>
    <w:rsid w:val="00E57E2B"/>
    <w:rsid w:val="00E606F9"/>
    <w:rsid w:val="00E658F5"/>
    <w:rsid w:val="00E7088A"/>
    <w:rsid w:val="00E733CB"/>
    <w:rsid w:val="00E73AC5"/>
    <w:rsid w:val="00E74751"/>
    <w:rsid w:val="00E74DB9"/>
    <w:rsid w:val="00E769CF"/>
    <w:rsid w:val="00E76EFF"/>
    <w:rsid w:val="00E7791D"/>
    <w:rsid w:val="00E77FB3"/>
    <w:rsid w:val="00E8070E"/>
    <w:rsid w:val="00E80AC0"/>
    <w:rsid w:val="00E84A3D"/>
    <w:rsid w:val="00E873CD"/>
    <w:rsid w:val="00E90299"/>
    <w:rsid w:val="00E90B86"/>
    <w:rsid w:val="00E90DD9"/>
    <w:rsid w:val="00E916FD"/>
    <w:rsid w:val="00E922B0"/>
    <w:rsid w:val="00E9241A"/>
    <w:rsid w:val="00E926B8"/>
    <w:rsid w:val="00E92EA8"/>
    <w:rsid w:val="00E937AF"/>
    <w:rsid w:val="00E937F7"/>
    <w:rsid w:val="00EA00B1"/>
    <w:rsid w:val="00EA0EE4"/>
    <w:rsid w:val="00EA1870"/>
    <w:rsid w:val="00EA4682"/>
    <w:rsid w:val="00EA580C"/>
    <w:rsid w:val="00EA620D"/>
    <w:rsid w:val="00EA7139"/>
    <w:rsid w:val="00EA772C"/>
    <w:rsid w:val="00EB13A3"/>
    <w:rsid w:val="00EB267A"/>
    <w:rsid w:val="00EB41BB"/>
    <w:rsid w:val="00EB5242"/>
    <w:rsid w:val="00EB6210"/>
    <w:rsid w:val="00EB662A"/>
    <w:rsid w:val="00EB7814"/>
    <w:rsid w:val="00EC27D9"/>
    <w:rsid w:val="00EC3122"/>
    <w:rsid w:val="00EC4725"/>
    <w:rsid w:val="00EC493C"/>
    <w:rsid w:val="00EC508D"/>
    <w:rsid w:val="00EC51A5"/>
    <w:rsid w:val="00EC710C"/>
    <w:rsid w:val="00ED01DB"/>
    <w:rsid w:val="00ED3A93"/>
    <w:rsid w:val="00EE192A"/>
    <w:rsid w:val="00EE2E02"/>
    <w:rsid w:val="00EE4F32"/>
    <w:rsid w:val="00EE4F3B"/>
    <w:rsid w:val="00EE6919"/>
    <w:rsid w:val="00EE70EC"/>
    <w:rsid w:val="00EE7685"/>
    <w:rsid w:val="00EE76A8"/>
    <w:rsid w:val="00EE77E6"/>
    <w:rsid w:val="00EF098B"/>
    <w:rsid w:val="00EF377C"/>
    <w:rsid w:val="00EF37A6"/>
    <w:rsid w:val="00EF50AE"/>
    <w:rsid w:val="00EF6099"/>
    <w:rsid w:val="00EF6B5B"/>
    <w:rsid w:val="00F003C8"/>
    <w:rsid w:val="00F0085D"/>
    <w:rsid w:val="00F01B0C"/>
    <w:rsid w:val="00F01C7B"/>
    <w:rsid w:val="00F023F7"/>
    <w:rsid w:val="00F027B4"/>
    <w:rsid w:val="00F0396A"/>
    <w:rsid w:val="00F03A13"/>
    <w:rsid w:val="00F065B4"/>
    <w:rsid w:val="00F06BCB"/>
    <w:rsid w:val="00F0759F"/>
    <w:rsid w:val="00F07A5C"/>
    <w:rsid w:val="00F07E60"/>
    <w:rsid w:val="00F12150"/>
    <w:rsid w:val="00F13DB5"/>
    <w:rsid w:val="00F14800"/>
    <w:rsid w:val="00F16966"/>
    <w:rsid w:val="00F16CEB"/>
    <w:rsid w:val="00F17759"/>
    <w:rsid w:val="00F17988"/>
    <w:rsid w:val="00F211FA"/>
    <w:rsid w:val="00F21313"/>
    <w:rsid w:val="00F25F87"/>
    <w:rsid w:val="00F2791A"/>
    <w:rsid w:val="00F30205"/>
    <w:rsid w:val="00F30E24"/>
    <w:rsid w:val="00F319DC"/>
    <w:rsid w:val="00F32F52"/>
    <w:rsid w:val="00F33E65"/>
    <w:rsid w:val="00F34329"/>
    <w:rsid w:val="00F3445C"/>
    <w:rsid w:val="00F344C4"/>
    <w:rsid w:val="00F34D2D"/>
    <w:rsid w:val="00F3585F"/>
    <w:rsid w:val="00F37166"/>
    <w:rsid w:val="00F378C3"/>
    <w:rsid w:val="00F37C82"/>
    <w:rsid w:val="00F40828"/>
    <w:rsid w:val="00F429FC"/>
    <w:rsid w:val="00F447EF"/>
    <w:rsid w:val="00F466B7"/>
    <w:rsid w:val="00F5155C"/>
    <w:rsid w:val="00F51CEA"/>
    <w:rsid w:val="00F5287E"/>
    <w:rsid w:val="00F54259"/>
    <w:rsid w:val="00F5681B"/>
    <w:rsid w:val="00F56F03"/>
    <w:rsid w:val="00F57BCF"/>
    <w:rsid w:val="00F6085B"/>
    <w:rsid w:val="00F60B1F"/>
    <w:rsid w:val="00F61335"/>
    <w:rsid w:val="00F616E9"/>
    <w:rsid w:val="00F617A2"/>
    <w:rsid w:val="00F63E89"/>
    <w:rsid w:val="00F65C77"/>
    <w:rsid w:val="00F6626C"/>
    <w:rsid w:val="00F6732A"/>
    <w:rsid w:val="00F73D7A"/>
    <w:rsid w:val="00F75DD6"/>
    <w:rsid w:val="00F76234"/>
    <w:rsid w:val="00F77BB9"/>
    <w:rsid w:val="00F809BA"/>
    <w:rsid w:val="00F82364"/>
    <w:rsid w:val="00F83072"/>
    <w:rsid w:val="00F8386C"/>
    <w:rsid w:val="00F83A1D"/>
    <w:rsid w:val="00F847F0"/>
    <w:rsid w:val="00F8565E"/>
    <w:rsid w:val="00F856C5"/>
    <w:rsid w:val="00F8673E"/>
    <w:rsid w:val="00F87975"/>
    <w:rsid w:val="00F87F3B"/>
    <w:rsid w:val="00F92116"/>
    <w:rsid w:val="00F92625"/>
    <w:rsid w:val="00F92D42"/>
    <w:rsid w:val="00F9330F"/>
    <w:rsid w:val="00F9498E"/>
    <w:rsid w:val="00FA0A39"/>
    <w:rsid w:val="00FA1657"/>
    <w:rsid w:val="00FA33A0"/>
    <w:rsid w:val="00FA3671"/>
    <w:rsid w:val="00FA41D0"/>
    <w:rsid w:val="00FA50C3"/>
    <w:rsid w:val="00FA5C5B"/>
    <w:rsid w:val="00FA68B9"/>
    <w:rsid w:val="00FA6A83"/>
    <w:rsid w:val="00FB0BA8"/>
    <w:rsid w:val="00FB14E0"/>
    <w:rsid w:val="00FB3B53"/>
    <w:rsid w:val="00FB3F34"/>
    <w:rsid w:val="00FC0E35"/>
    <w:rsid w:val="00FC120B"/>
    <w:rsid w:val="00FC27D9"/>
    <w:rsid w:val="00FC49BB"/>
    <w:rsid w:val="00FC5457"/>
    <w:rsid w:val="00FC55CF"/>
    <w:rsid w:val="00FC560D"/>
    <w:rsid w:val="00FC5D36"/>
    <w:rsid w:val="00FC763B"/>
    <w:rsid w:val="00FC77A8"/>
    <w:rsid w:val="00FC7DEB"/>
    <w:rsid w:val="00FD1083"/>
    <w:rsid w:val="00FD1DEE"/>
    <w:rsid w:val="00FD2772"/>
    <w:rsid w:val="00FD3586"/>
    <w:rsid w:val="00FD3E2D"/>
    <w:rsid w:val="00FD44C1"/>
    <w:rsid w:val="00FD52B2"/>
    <w:rsid w:val="00FD5584"/>
    <w:rsid w:val="00FD6079"/>
    <w:rsid w:val="00FD772F"/>
    <w:rsid w:val="00FD7A45"/>
    <w:rsid w:val="00FD7DFC"/>
    <w:rsid w:val="00FD7E0F"/>
    <w:rsid w:val="00FE16D8"/>
    <w:rsid w:val="00FE3A3F"/>
    <w:rsid w:val="00FE5FF7"/>
    <w:rsid w:val="00FE754C"/>
    <w:rsid w:val="00FF0E7C"/>
    <w:rsid w:val="00FF1593"/>
    <w:rsid w:val="00FF209F"/>
    <w:rsid w:val="00FF694C"/>
    <w:rsid w:val="00FF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00"/>
    <w:rPr>
      <w:sz w:val="28"/>
      <w:szCs w:val="28"/>
    </w:rPr>
  </w:style>
  <w:style w:type="paragraph" w:styleId="Heading1">
    <w:name w:val="heading 1"/>
    <w:basedOn w:val="Normal"/>
    <w:next w:val="Normal"/>
    <w:qFormat/>
    <w:rsid w:val="0010097C"/>
    <w:pPr>
      <w:keepNext/>
      <w:spacing w:line="300" w:lineRule="exact"/>
      <w:jc w:val="center"/>
      <w:outlineLvl w:val="0"/>
    </w:pPr>
    <w:rPr>
      <w:rFonts w:ascii=".VnTime" w:hAnsi=".VnTime"/>
      <w:b/>
      <w:i/>
      <w:sz w:val="24"/>
      <w:szCs w:val="20"/>
    </w:rPr>
  </w:style>
  <w:style w:type="paragraph" w:styleId="Heading3">
    <w:name w:val="heading 3"/>
    <w:basedOn w:val="Normal"/>
    <w:next w:val="Normal"/>
    <w:qFormat/>
    <w:rsid w:val="0010097C"/>
    <w:pPr>
      <w:keepNext/>
      <w:jc w:val="center"/>
      <w:outlineLvl w:val="2"/>
    </w:pPr>
    <w:rPr>
      <w:rFonts w:ascii=".VnTime" w:hAnsi=".VnTime"/>
      <w:b/>
      <w:i/>
      <w:szCs w:val="20"/>
    </w:rPr>
  </w:style>
  <w:style w:type="paragraph" w:styleId="Heading4">
    <w:name w:val="heading 4"/>
    <w:basedOn w:val="Normal"/>
    <w:next w:val="Normal"/>
    <w:qFormat/>
    <w:rsid w:val="0010097C"/>
    <w:pPr>
      <w:keepNext/>
      <w:jc w:val="both"/>
      <w:outlineLvl w:val="3"/>
    </w:pPr>
    <w:rPr>
      <w:rFonts w:ascii=".VnTimeH" w:hAnsi=".VnTimeH"/>
      <w:b/>
      <w:color w:val="000000"/>
      <w:sz w:val="26"/>
      <w:szCs w:val="20"/>
    </w:rPr>
  </w:style>
  <w:style w:type="paragraph" w:styleId="Heading5">
    <w:name w:val="heading 5"/>
    <w:basedOn w:val="Normal"/>
    <w:next w:val="Normal"/>
    <w:qFormat/>
    <w:rsid w:val="0010097C"/>
    <w:pPr>
      <w:keepNext/>
      <w:spacing w:line="380" w:lineRule="exact"/>
      <w:jc w:val="center"/>
      <w:outlineLvl w:val="4"/>
    </w:pPr>
    <w:rPr>
      <w:rFonts w:ascii=".VnTimeH" w:hAnsi=".VnTimeH"/>
      <w:b/>
      <w:szCs w:val="20"/>
    </w:rPr>
  </w:style>
  <w:style w:type="paragraph" w:styleId="Heading6">
    <w:name w:val="heading 6"/>
    <w:basedOn w:val="Normal"/>
    <w:next w:val="Normal"/>
    <w:qFormat/>
    <w:rsid w:val="0010097C"/>
    <w:pPr>
      <w:keepNext/>
      <w:spacing w:line="300" w:lineRule="exact"/>
      <w:jc w:val="right"/>
      <w:outlineLvl w:val="5"/>
    </w:pPr>
    <w:rPr>
      <w:rFonts w:ascii=".VnCommercial Script" w:hAnsi=".VnCommercial Script"/>
      <w:b/>
      <w:sz w:val="42"/>
      <w:szCs w:val="20"/>
    </w:rPr>
  </w:style>
  <w:style w:type="paragraph" w:styleId="Heading8">
    <w:name w:val="heading 8"/>
    <w:basedOn w:val="Normal"/>
    <w:next w:val="Normal"/>
    <w:qFormat/>
    <w:rsid w:val="0010097C"/>
    <w:pPr>
      <w:keepNext/>
      <w:spacing w:before="120"/>
      <w:jc w:val="center"/>
      <w:outlineLvl w:val="7"/>
    </w:pPr>
    <w:rPr>
      <w:rFonts w:ascii=".VnArialH" w:hAnsi=".VnArialH"/>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w:basedOn w:val="Normal"/>
    <w:rsid w:val="0010097C"/>
    <w:pPr>
      <w:jc w:val="both"/>
    </w:pPr>
    <w:rPr>
      <w:rFonts w:ascii=".VnTime" w:hAnsi=".VnTime"/>
      <w:szCs w:val="20"/>
    </w:rPr>
  </w:style>
  <w:style w:type="paragraph" w:customStyle="1" w:styleId="Char">
    <w:name w:val="Char"/>
    <w:basedOn w:val="Normal"/>
    <w:rsid w:val="0010097C"/>
    <w:rPr>
      <w:rFonts w:ascii="Arial" w:hAnsi="Arial"/>
      <w:sz w:val="22"/>
      <w:szCs w:val="20"/>
      <w:lang w:val="en-AU"/>
    </w:rPr>
  </w:style>
  <w:style w:type="table" w:styleId="TableGrid">
    <w:name w:val="Table Grid"/>
    <w:basedOn w:val="TableNormal"/>
    <w:uiPriority w:val="59"/>
    <w:rsid w:val="00CE2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91FB0"/>
    <w:rPr>
      <w:rFonts w:ascii="Tahoma" w:hAnsi="Tahoma"/>
      <w:sz w:val="16"/>
      <w:szCs w:val="16"/>
    </w:rPr>
  </w:style>
  <w:style w:type="character" w:customStyle="1" w:styleId="BalloonTextChar">
    <w:name w:val="Balloon Text Char"/>
    <w:link w:val="BalloonText"/>
    <w:rsid w:val="00191FB0"/>
    <w:rPr>
      <w:rFonts w:ascii="Tahoma" w:hAnsi="Tahoma" w:cs="Tahoma"/>
      <w:sz w:val="16"/>
      <w:szCs w:val="16"/>
    </w:rPr>
  </w:style>
  <w:style w:type="paragraph" w:styleId="Header">
    <w:name w:val="header"/>
    <w:basedOn w:val="Normal"/>
    <w:link w:val="HeaderChar"/>
    <w:uiPriority w:val="99"/>
    <w:unhideWhenUsed/>
    <w:rsid w:val="005D2CF6"/>
    <w:pPr>
      <w:tabs>
        <w:tab w:val="center" w:pos="4680"/>
        <w:tab w:val="right" w:pos="9360"/>
      </w:tabs>
    </w:pPr>
  </w:style>
  <w:style w:type="character" w:customStyle="1" w:styleId="HeaderChar">
    <w:name w:val="Header Char"/>
    <w:basedOn w:val="DefaultParagraphFont"/>
    <w:link w:val="Header"/>
    <w:uiPriority w:val="99"/>
    <w:rsid w:val="005D2CF6"/>
    <w:rPr>
      <w:sz w:val="28"/>
      <w:szCs w:val="28"/>
    </w:rPr>
  </w:style>
  <w:style w:type="paragraph" w:styleId="Footer">
    <w:name w:val="footer"/>
    <w:basedOn w:val="Normal"/>
    <w:link w:val="FooterChar"/>
    <w:uiPriority w:val="99"/>
    <w:unhideWhenUsed/>
    <w:rsid w:val="005D2CF6"/>
    <w:pPr>
      <w:tabs>
        <w:tab w:val="center" w:pos="4680"/>
        <w:tab w:val="right" w:pos="9360"/>
      </w:tabs>
    </w:pPr>
  </w:style>
  <w:style w:type="character" w:customStyle="1" w:styleId="FooterChar">
    <w:name w:val="Footer Char"/>
    <w:basedOn w:val="DefaultParagraphFont"/>
    <w:link w:val="Footer"/>
    <w:uiPriority w:val="99"/>
    <w:rsid w:val="005D2CF6"/>
    <w:rPr>
      <w:sz w:val="28"/>
      <w:szCs w:val="28"/>
    </w:rPr>
  </w:style>
  <w:style w:type="paragraph" w:styleId="ListParagraph">
    <w:name w:val="List Paragraph"/>
    <w:aliases w:val="List Paragraph 1,bullet,Norm,Nga 3,Đoạn của Danh sách,List Paragraph11,Paragraph,liet ke,List para,List Paragraph-rfp content,bullet 1"/>
    <w:basedOn w:val="Normal"/>
    <w:link w:val="ListParagraphChar"/>
    <w:uiPriority w:val="34"/>
    <w:qFormat/>
    <w:rsid w:val="00DD0DB3"/>
    <w:pPr>
      <w:ind w:left="720"/>
      <w:contextualSpacing/>
    </w:pPr>
  </w:style>
  <w:style w:type="character" w:styleId="Hyperlink">
    <w:name w:val="Hyperlink"/>
    <w:basedOn w:val="DefaultParagraphFont"/>
    <w:unhideWhenUsed/>
    <w:rsid w:val="00DD0DB3"/>
    <w:rPr>
      <w:color w:val="0000FF" w:themeColor="hyperlink"/>
      <w:u w:val="single"/>
    </w:rPr>
  </w:style>
  <w:style w:type="character" w:customStyle="1" w:styleId="ListParagraphChar">
    <w:name w:val="List Paragraph Char"/>
    <w:aliases w:val="List Paragraph 1 Char,bullet Char,Norm Char,Nga 3 Char,Đoạn của Danh sách Char,List Paragraph11 Char,Paragraph Char,liet ke Char,List para Char,List Paragraph-rfp content Char,bullet 1 Char"/>
    <w:link w:val="ListParagraph"/>
    <w:uiPriority w:val="1"/>
    <w:qFormat/>
    <w:rsid w:val="00283395"/>
    <w:rPr>
      <w:sz w:val="28"/>
      <w:szCs w:val="28"/>
    </w:rPr>
  </w:style>
  <w:style w:type="character" w:styleId="PlaceholderText">
    <w:name w:val="Placeholder Text"/>
    <w:basedOn w:val="DefaultParagraphFont"/>
    <w:uiPriority w:val="99"/>
    <w:semiHidden/>
    <w:rsid w:val="00CD09FF"/>
    <w:rPr>
      <w:color w:val="808080"/>
    </w:rPr>
  </w:style>
  <w:style w:type="paragraph" w:styleId="NormalWeb">
    <w:name w:val="Normal (Web)"/>
    <w:basedOn w:val="Normal"/>
    <w:link w:val="NormalWebChar"/>
    <w:uiPriority w:val="99"/>
    <w:unhideWhenUsed/>
    <w:rsid w:val="00CD09FF"/>
    <w:pPr>
      <w:spacing w:before="100" w:beforeAutospacing="1" w:after="100" w:afterAutospacing="1"/>
    </w:pPr>
    <w:rPr>
      <w:sz w:val="24"/>
      <w:szCs w:val="24"/>
    </w:rPr>
  </w:style>
  <w:style w:type="paragraph" w:customStyle="1" w:styleId="content---infor-device">
    <w:name w:val="content---infor-device"/>
    <w:basedOn w:val="Normal"/>
    <w:rsid w:val="00BE476E"/>
    <w:pPr>
      <w:spacing w:before="100" w:beforeAutospacing="1" w:after="100" w:afterAutospacing="1"/>
    </w:pPr>
    <w:rPr>
      <w:sz w:val="24"/>
      <w:szCs w:val="24"/>
    </w:rPr>
  </w:style>
  <w:style w:type="character" w:styleId="Emphasis">
    <w:name w:val="Emphasis"/>
    <w:basedOn w:val="DefaultParagraphFont"/>
    <w:uiPriority w:val="20"/>
    <w:qFormat/>
    <w:rsid w:val="00D667E8"/>
    <w:rPr>
      <w:i/>
      <w:iCs/>
    </w:rPr>
  </w:style>
  <w:style w:type="paragraph" w:customStyle="1" w:styleId="ql-align-justify">
    <w:name w:val="ql-align-justify"/>
    <w:basedOn w:val="Normal"/>
    <w:rsid w:val="00D667E8"/>
    <w:pPr>
      <w:spacing w:before="100" w:beforeAutospacing="1" w:after="100" w:afterAutospacing="1"/>
    </w:pPr>
    <w:rPr>
      <w:sz w:val="24"/>
      <w:szCs w:val="24"/>
    </w:rPr>
  </w:style>
  <w:style w:type="character" w:styleId="Strong">
    <w:name w:val="Strong"/>
    <w:basedOn w:val="DefaultParagraphFont"/>
    <w:uiPriority w:val="22"/>
    <w:qFormat/>
    <w:rsid w:val="00D667E8"/>
    <w:rPr>
      <w:b/>
      <w:bCs/>
    </w:rPr>
  </w:style>
  <w:style w:type="character" w:customStyle="1" w:styleId="NormalWebChar">
    <w:name w:val="Normal (Web) Char"/>
    <w:link w:val="NormalWeb"/>
    <w:uiPriority w:val="99"/>
    <w:locked/>
    <w:rsid w:val="005F1B30"/>
    <w:rPr>
      <w:sz w:val="24"/>
      <w:szCs w:val="24"/>
    </w:rPr>
  </w:style>
  <w:style w:type="character" w:customStyle="1" w:styleId="fontstyle01">
    <w:name w:val="fontstyle01"/>
    <w:basedOn w:val="DefaultParagraphFont"/>
    <w:rsid w:val="00781105"/>
    <w:rPr>
      <w:rFonts w:ascii="Times New Roman" w:hAnsi="Times New Roman" w:cs="Times New Roman" w:hint="default"/>
      <w:b w:val="0"/>
      <w:bCs w:val="0"/>
      <w:i w:val="0"/>
      <w:iCs w:val="0"/>
      <w:color w:val="000000"/>
      <w:sz w:val="24"/>
      <w:szCs w:val="24"/>
    </w:rPr>
  </w:style>
  <w:style w:type="paragraph" w:styleId="BodyTextIndent">
    <w:name w:val="Body Text Indent"/>
    <w:basedOn w:val="Normal"/>
    <w:link w:val="BodyTextIndentChar"/>
    <w:unhideWhenUsed/>
    <w:rsid w:val="00E33D50"/>
    <w:pPr>
      <w:spacing w:after="120"/>
      <w:ind w:left="360"/>
    </w:pPr>
  </w:style>
  <w:style w:type="character" w:customStyle="1" w:styleId="BodyTextIndentChar">
    <w:name w:val="Body Text Indent Char"/>
    <w:basedOn w:val="DefaultParagraphFont"/>
    <w:link w:val="BodyTextIndent"/>
    <w:rsid w:val="00E33D50"/>
    <w:rPr>
      <w:sz w:val="28"/>
      <w:szCs w:val="28"/>
    </w:rPr>
  </w:style>
  <w:style w:type="paragraph" w:styleId="BodyTextIndent3">
    <w:name w:val="Body Text Indent 3"/>
    <w:basedOn w:val="Normal"/>
    <w:link w:val="BodyTextIndent3Char"/>
    <w:semiHidden/>
    <w:unhideWhenUsed/>
    <w:rsid w:val="00090D2F"/>
    <w:pPr>
      <w:spacing w:after="120"/>
      <w:ind w:left="360"/>
    </w:pPr>
    <w:rPr>
      <w:sz w:val="16"/>
      <w:szCs w:val="16"/>
    </w:rPr>
  </w:style>
  <w:style w:type="character" w:customStyle="1" w:styleId="BodyTextIndent3Char">
    <w:name w:val="Body Text Indent 3 Char"/>
    <w:basedOn w:val="DefaultParagraphFont"/>
    <w:link w:val="BodyTextIndent3"/>
    <w:semiHidden/>
    <w:rsid w:val="00090D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00"/>
    <w:rPr>
      <w:sz w:val="28"/>
      <w:szCs w:val="28"/>
    </w:rPr>
  </w:style>
  <w:style w:type="paragraph" w:styleId="Heading1">
    <w:name w:val="heading 1"/>
    <w:basedOn w:val="Normal"/>
    <w:next w:val="Normal"/>
    <w:qFormat/>
    <w:rsid w:val="0010097C"/>
    <w:pPr>
      <w:keepNext/>
      <w:spacing w:line="300" w:lineRule="exact"/>
      <w:jc w:val="center"/>
      <w:outlineLvl w:val="0"/>
    </w:pPr>
    <w:rPr>
      <w:rFonts w:ascii=".VnTime" w:hAnsi=".VnTime"/>
      <w:b/>
      <w:i/>
      <w:sz w:val="24"/>
      <w:szCs w:val="20"/>
    </w:rPr>
  </w:style>
  <w:style w:type="paragraph" w:styleId="Heading3">
    <w:name w:val="heading 3"/>
    <w:basedOn w:val="Normal"/>
    <w:next w:val="Normal"/>
    <w:qFormat/>
    <w:rsid w:val="0010097C"/>
    <w:pPr>
      <w:keepNext/>
      <w:jc w:val="center"/>
      <w:outlineLvl w:val="2"/>
    </w:pPr>
    <w:rPr>
      <w:rFonts w:ascii=".VnTime" w:hAnsi=".VnTime"/>
      <w:b/>
      <w:i/>
      <w:szCs w:val="20"/>
    </w:rPr>
  </w:style>
  <w:style w:type="paragraph" w:styleId="Heading4">
    <w:name w:val="heading 4"/>
    <w:basedOn w:val="Normal"/>
    <w:next w:val="Normal"/>
    <w:qFormat/>
    <w:rsid w:val="0010097C"/>
    <w:pPr>
      <w:keepNext/>
      <w:jc w:val="both"/>
      <w:outlineLvl w:val="3"/>
    </w:pPr>
    <w:rPr>
      <w:rFonts w:ascii=".VnTimeH" w:hAnsi=".VnTimeH"/>
      <w:b/>
      <w:color w:val="000000"/>
      <w:sz w:val="26"/>
      <w:szCs w:val="20"/>
    </w:rPr>
  </w:style>
  <w:style w:type="paragraph" w:styleId="Heading5">
    <w:name w:val="heading 5"/>
    <w:basedOn w:val="Normal"/>
    <w:next w:val="Normal"/>
    <w:qFormat/>
    <w:rsid w:val="0010097C"/>
    <w:pPr>
      <w:keepNext/>
      <w:spacing w:line="380" w:lineRule="exact"/>
      <w:jc w:val="center"/>
      <w:outlineLvl w:val="4"/>
    </w:pPr>
    <w:rPr>
      <w:rFonts w:ascii=".VnTimeH" w:hAnsi=".VnTimeH"/>
      <w:b/>
      <w:szCs w:val="20"/>
    </w:rPr>
  </w:style>
  <w:style w:type="paragraph" w:styleId="Heading6">
    <w:name w:val="heading 6"/>
    <w:basedOn w:val="Normal"/>
    <w:next w:val="Normal"/>
    <w:qFormat/>
    <w:rsid w:val="0010097C"/>
    <w:pPr>
      <w:keepNext/>
      <w:spacing w:line="300" w:lineRule="exact"/>
      <w:jc w:val="right"/>
      <w:outlineLvl w:val="5"/>
    </w:pPr>
    <w:rPr>
      <w:rFonts w:ascii=".VnCommercial Script" w:hAnsi=".VnCommercial Script"/>
      <w:b/>
      <w:sz w:val="42"/>
      <w:szCs w:val="20"/>
    </w:rPr>
  </w:style>
  <w:style w:type="paragraph" w:styleId="Heading8">
    <w:name w:val="heading 8"/>
    <w:basedOn w:val="Normal"/>
    <w:next w:val="Normal"/>
    <w:qFormat/>
    <w:rsid w:val="0010097C"/>
    <w:pPr>
      <w:keepNext/>
      <w:spacing w:before="120"/>
      <w:jc w:val="center"/>
      <w:outlineLvl w:val="7"/>
    </w:pPr>
    <w:rPr>
      <w:rFonts w:ascii=".VnArialH" w:hAnsi=".VnArialH"/>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w:basedOn w:val="Normal"/>
    <w:rsid w:val="0010097C"/>
    <w:pPr>
      <w:jc w:val="both"/>
    </w:pPr>
    <w:rPr>
      <w:rFonts w:ascii=".VnTime" w:hAnsi=".VnTime"/>
      <w:szCs w:val="20"/>
    </w:rPr>
  </w:style>
  <w:style w:type="paragraph" w:customStyle="1" w:styleId="Char">
    <w:name w:val="Char"/>
    <w:basedOn w:val="Normal"/>
    <w:rsid w:val="0010097C"/>
    <w:rPr>
      <w:rFonts w:ascii="Arial" w:hAnsi="Arial"/>
      <w:sz w:val="22"/>
      <w:szCs w:val="20"/>
      <w:lang w:val="en-AU"/>
    </w:rPr>
  </w:style>
  <w:style w:type="table" w:styleId="TableGrid">
    <w:name w:val="Table Grid"/>
    <w:basedOn w:val="TableNormal"/>
    <w:uiPriority w:val="59"/>
    <w:rsid w:val="00CE2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91FB0"/>
    <w:rPr>
      <w:rFonts w:ascii="Tahoma" w:hAnsi="Tahoma"/>
      <w:sz w:val="16"/>
      <w:szCs w:val="16"/>
    </w:rPr>
  </w:style>
  <w:style w:type="character" w:customStyle="1" w:styleId="BalloonTextChar">
    <w:name w:val="Balloon Text Char"/>
    <w:link w:val="BalloonText"/>
    <w:rsid w:val="00191FB0"/>
    <w:rPr>
      <w:rFonts w:ascii="Tahoma" w:hAnsi="Tahoma" w:cs="Tahoma"/>
      <w:sz w:val="16"/>
      <w:szCs w:val="16"/>
    </w:rPr>
  </w:style>
  <w:style w:type="paragraph" w:styleId="Header">
    <w:name w:val="header"/>
    <w:basedOn w:val="Normal"/>
    <w:link w:val="HeaderChar"/>
    <w:uiPriority w:val="99"/>
    <w:unhideWhenUsed/>
    <w:rsid w:val="005D2CF6"/>
    <w:pPr>
      <w:tabs>
        <w:tab w:val="center" w:pos="4680"/>
        <w:tab w:val="right" w:pos="9360"/>
      </w:tabs>
    </w:pPr>
  </w:style>
  <w:style w:type="character" w:customStyle="1" w:styleId="HeaderChar">
    <w:name w:val="Header Char"/>
    <w:basedOn w:val="DefaultParagraphFont"/>
    <w:link w:val="Header"/>
    <w:uiPriority w:val="99"/>
    <w:rsid w:val="005D2CF6"/>
    <w:rPr>
      <w:sz w:val="28"/>
      <w:szCs w:val="28"/>
    </w:rPr>
  </w:style>
  <w:style w:type="paragraph" w:styleId="Footer">
    <w:name w:val="footer"/>
    <w:basedOn w:val="Normal"/>
    <w:link w:val="FooterChar"/>
    <w:uiPriority w:val="99"/>
    <w:unhideWhenUsed/>
    <w:rsid w:val="005D2CF6"/>
    <w:pPr>
      <w:tabs>
        <w:tab w:val="center" w:pos="4680"/>
        <w:tab w:val="right" w:pos="9360"/>
      </w:tabs>
    </w:pPr>
  </w:style>
  <w:style w:type="character" w:customStyle="1" w:styleId="FooterChar">
    <w:name w:val="Footer Char"/>
    <w:basedOn w:val="DefaultParagraphFont"/>
    <w:link w:val="Footer"/>
    <w:uiPriority w:val="99"/>
    <w:rsid w:val="005D2CF6"/>
    <w:rPr>
      <w:sz w:val="28"/>
      <w:szCs w:val="28"/>
    </w:rPr>
  </w:style>
  <w:style w:type="paragraph" w:styleId="ListParagraph">
    <w:name w:val="List Paragraph"/>
    <w:aliases w:val="List Paragraph 1,bullet,Norm,Nga 3,Đoạn của Danh sách,List Paragraph11,Paragraph,liet ke,List para,List Paragraph-rfp content,bullet 1"/>
    <w:basedOn w:val="Normal"/>
    <w:link w:val="ListParagraphChar"/>
    <w:uiPriority w:val="34"/>
    <w:qFormat/>
    <w:rsid w:val="00DD0DB3"/>
    <w:pPr>
      <w:ind w:left="720"/>
      <w:contextualSpacing/>
    </w:pPr>
  </w:style>
  <w:style w:type="character" w:styleId="Hyperlink">
    <w:name w:val="Hyperlink"/>
    <w:basedOn w:val="DefaultParagraphFont"/>
    <w:unhideWhenUsed/>
    <w:rsid w:val="00DD0DB3"/>
    <w:rPr>
      <w:color w:val="0000FF" w:themeColor="hyperlink"/>
      <w:u w:val="single"/>
    </w:rPr>
  </w:style>
  <w:style w:type="character" w:customStyle="1" w:styleId="ListParagraphChar">
    <w:name w:val="List Paragraph Char"/>
    <w:aliases w:val="List Paragraph 1 Char,bullet Char,Norm Char,Nga 3 Char,Đoạn của Danh sách Char,List Paragraph11 Char,Paragraph Char,liet ke Char,List para Char,List Paragraph-rfp content Char,bullet 1 Char"/>
    <w:link w:val="ListParagraph"/>
    <w:uiPriority w:val="1"/>
    <w:qFormat/>
    <w:rsid w:val="00283395"/>
    <w:rPr>
      <w:sz w:val="28"/>
      <w:szCs w:val="28"/>
    </w:rPr>
  </w:style>
  <w:style w:type="character" w:styleId="PlaceholderText">
    <w:name w:val="Placeholder Text"/>
    <w:basedOn w:val="DefaultParagraphFont"/>
    <w:uiPriority w:val="99"/>
    <w:semiHidden/>
    <w:rsid w:val="00CD09FF"/>
    <w:rPr>
      <w:color w:val="808080"/>
    </w:rPr>
  </w:style>
  <w:style w:type="paragraph" w:styleId="NormalWeb">
    <w:name w:val="Normal (Web)"/>
    <w:basedOn w:val="Normal"/>
    <w:link w:val="NormalWebChar"/>
    <w:uiPriority w:val="99"/>
    <w:unhideWhenUsed/>
    <w:rsid w:val="00CD09FF"/>
    <w:pPr>
      <w:spacing w:before="100" w:beforeAutospacing="1" w:after="100" w:afterAutospacing="1"/>
    </w:pPr>
    <w:rPr>
      <w:sz w:val="24"/>
      <w:szCs w:val="24"/>
    </w:rPr>
  </w:style>
  <w:style w:type="paragraph" w:customStyle="1" w:styleId="content---infor-device">
    <w:name w:val="content---infor-device"/>
    <w:basedOn w:val="Normal"/>
    <w:rsid w:val="00BE476E"/>
    <w:pPr>
      <w:spacing w:before="100" w:beforeAutospacing="1" w:after="100" w:afterAutospacing="1"/>
    </w:pPr>
    <w:rPr>
      <w:sz w:val="24"/>
      <w:szCs w:val="24"/>
    </w:rPr>
  </w:style>
  <w:style w:type="character" w:styleId="Emphasis">
    <w:name w:val="Emphasis"/>
    <w:basedOn w:val="DefaultParagraphFont"/>
    <w:uiPriority w:val="20"/>
    <w:qFormat/>
    <w:rsid w:val="00D667E8"/>
    <w:rPr>
      <w:i/>
      <w:iCs/>
    </w:rPr>
  </w:style>
  <w:style w:type="paragraph" w:customStyle="1" w:styleId="ql-align-justify">
    <w:name w:val="ql-align-justify"/>
    <w:basedOn w:val="Normal"/>
    <w:rsid w:val="00D667E8"/>
    <w:pPr>
      <w:spacing w:before="100" w:beforeAutospacing="1" w:after="100" w:afterAutospacing="1"/>
    </w:pPr>
    <w:rPr>
      <w:sz w:val="24"/>
      <w:szCs w:val="24"/>
    </w:rPr>
  </w:style>
  <w:style w:type="character" w:styleId="Strong">
    <w:name w:val="Strong"/>
    <w:basedOn w:val="DefaultParagraphFont"/>
    <w:uiPriority w:val="22"/>
    <w:qFormat/>
    <w:rsid w:val="00D667E8"/>
    <w:rPr>
      <w:b/>
      <w:bCs/>
    </w:rPr>
  </w:style>
  <w:style w:type="character" w:customStyle="1" w:styleId="NormalWebChar">
    <w:name w:val="Normal (Web) Char"/>
    <w:link w:val="NormalWeb"/>
    <w:uiPriority w:val="99"/>
    <w:locked/>
    <w:rsid w:val="005F1B30"/>
    <w:rPr>
      <w:sz w:val="24"/>
      <w:szCs w:val="24"/>
    </w:rPr>
  </w:style>
  <w:style w:type="character" w:customStyle="1" w:styleId="fontstyle01">
    <w:name w:val="fontstyle01"/>
    <w:basedOn w:val="DefaultParagraphFont"/>
    <w:rsid w:val="00781105"/>
    <w:rPr>
      <w:rFonts w:ascii="Times New Roman" w:hAnsi="Times New Roman" w:cs="Times New Roman" w:hint="default"/>
      <w:b w:val="0"/>
      <w:bCs w:val="0"/>
      <w:i w:val="0"/>
      <w:iCs w:val="0"/>
      <w:color w:val="000000"/>
      <w:sz w:val="24"/>
      <w:szCs w:val="24"/>
    </w:rPr>
  </w:style>
  <w:style w:type="paragraph" w:styleId="BodyTextIndent">
    <w:name w:val="Body Text Indent"/>
    <w:basedOn w:val="Normal"/>
    <w:link w:val="BodyTextIndentChar"/>
    <w:unhideWhenUsed/>
    <w:rsid w:val="00E33D50"/>
    <w:pPr>
      <w:spacing w:after="120"/>
      <w:ind w:left="360"/>
    </w:pPr>
  </w:style>
  <w:style w:type="character" w:customStyle="1" w:styleId="BodyTextIndentChar">
    <w:name w:val="Body Text Indent Char"/>
    <w:basedOn w:val="DefaultParagraphFont"/>
    <w:link w:val="BodyTextIndent"/>
    <w:rsid w:val="00E33D50"/>
    <w:rPr>
      <w:sz w:val="28"/>
      <w:szCs w:val="28"/>
    </w:rPr>
  </w:style>
  <w:style w:type="paragraph" w:styleId="BodyTextIndent3">
    <w:name w:val="Body Text Indent 3"/>
    <w:basedOn w:val="Normal"/>
    <w:link w:val="BodyTextIndent3Char"/>
    <w:semiHidden/>
    <w:unhideWhenUsed/>
    <w:rsid w:val="00090D2F"/>
    <w:pPr>
      <w:spacing w:after="120"/>
      <w:ind w:left="360"/>
    </w:pPr>
    <w:rPr>
      <w:sz w:val="16"/>
      <w:szCs w:val="16"/>
    </w:rPr>
  </w:style>
  <w:style w:type="character" w:customStyle="1" w:styleId="BodyTextIndent3Char">
    <w:name w:val="Body Text Indent 3 Char"/>
    <w:basedOn w:val="DefaultParagraphFont"/>
    <w:link w:val="BodyTextIndent3"/>
    <w:semiHidden/>
    <w:rsid w:val="00090D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9217">
      <w:bodyDiv w:val="1"/>
      <w:marLeft w:val="0"/>
      <w:marRight w:val="0"/>
      <w:marTop w:val="0"/>
      <w:marBottom w:val="0"/>
      <w:divBdr>
        <w:top w:val="none" w:sz="0" w:space="0" w:color="auto"/>
        <w:left w:val="none" w:sz="0" w:space="0" w:color="auto"/>
        <w:bottom w:val="none" w:sz="0" w:space="0" w:color="auto"/>
        <w:right w:val="none" w:sz="0" w:space="0" w:color="auto"/>
      </w:divBdr>
    </w:div>
    <w:div w:id="125776211">
      <w:bodyDiv w:val="1"/>
      <w:marLeft w:val="0"/>
      <w:marRight w:val="0"/>
      <w:marTop w:val="0"/>
      <w:marBottom w:val="0"/>
      <w:divBdr>
        <w:top w:val="none" w:sz="0" w:space="0" w:color="auto"/>
        <w:left w:val="none" w:sz="0" w:space="0" w:color="auto"/>
        <w:bottom w:val="none" w:sz="0" w:space="0" w:color="auto"/>
        <w:right w:val="none" w:sz="0" w:space="0" w:color="auto"/>
      </w:divBdr>
    </w:div>
    <w:div w:id="129978835">
      <w:bodyDiv w:val="1"/>
      <w:marLeft w:val="0"/>
      <w:marRight w:val="0"/>
      <w:marTop w:val="0"/>
      <w:marBottom w:val="0"/>
      <w:divBdr>
        <w:top w:val="none" w:sz="0" w:space="0" w:color="auto"/>
        <w:left w:val="none" w:sz="0" w:space="0" w:color="auto"/>
        <w:bottom w:val="none" w:sz="0" w:space="0" w:color="auto"/>
        <w:right w:val="none" w:sz="0" w:space="0" w:color="auto"/>
      </w:divBdr>
    </w:div>
    <w:div w:id="198130641">
      <w:bodyDiv w:val="1"/>
      <w:marLeft w:val="0"/>
      <w:marRight w:val="0"/>
      <w:marTop w:val="0"/>
      <w:marBottom w:val="0"/>
      <w:divBdr>
        <w:top w:val="none" w:sz="0" w:space="0" w:color="auto"/>
        <w:left w:val="none" w:sz="0" w:space="0" w:color="auto"/>
        <w:bottom w:val="none" w:sz="0" w:space="0" w:color="auto"/>
        <w:right w:val="none" w:sz="0" w:space="0" w:color="auto"/>
      </w:divBdr>
    </w:div>
    <w:div w:id="258682057">
      <w:bodyDiv w:val="1"/>
      <w:marLeft w:val="0"/>
      <w:marRight w:val="0"/>
      <w:marTop w:val="0"/>
      <w:marBottom w:val="0"/>
      <w:divBdr>
        <w:top w:val="none" w:sz="0" w:space="0" w:color="auto"/>
        <w:left w:val="none" w:sz="0" w:space="0" w:color="auto"/>
        <w:bottom w:val="none" w:sz="0" w:space="0" w:color="auto"/>
        <w:right w:val="none" w:sz="0" w:space="0" w:color="auto"/>
      </w:divBdr>
    </w:div>
    <w:div w:id="313149808">
      <w:bodyDiv w:val="1"/>
      <w:marLeft w:val="0"/>
      <w:marRight w:val="0"/>
      <w:marTop w:val="0"/>
      <w:marBottom w:val="0"/>
      <w:divBdr>
        <w:top w:val="none" w:sz="0" w:space="0" w:color="auto"/>
        <w:left w:val="none" w:sz="0" w:space="0" w:color="auto"/>
        <w:bottom w:val="none" w:sz="0" w:space="0" w:color="auto"/>
        <w:right w:val="none" w:sz="0" w:space="0" w:color="auto"/>
      </w:divBdr>
    </w:div>
    <w:div w:id="400912626">
      <w:bodyDiv w:val="1"/>
      <w:marLeft w:val="0"/>
      <w:marRight w:val="0"/>
      <w:marTop w:val="0"/>
      <w:marBottom w:val="0"/>
      <w:divBdr>
        <w:top w:val="none" w:sz="0" w:space="0" w:color="auto"/>
        <w:left w:val="none" w:sz="0" w:space="0" w:color="auto"/>
        <w:bottom w:val="none" w:sz="0" w:space="0" w:color="auto"/>
        <w:right w:val="none" w:sz="0" w:space="0" w:color="auto"/>
      </w:divBdr>
    </w:div>
    <w:div w:id="508906302">
      <w:bodyDiv w:val="1"/>
      <w:marLeft w:val="0"/>
      <w:marRight w:val="0"/>
      <w:marTop w:val="0"/>
      <w:marBottom w:val="0"/>
      <w:divBdr>
        <w:top w:val="none" w:sz="0" w:space="0" w:color="auto"/>
        <w:left w:val="none" w:sz="0" w:space="0" w:color="auto"/>
        <w:bottom w:val="none" w:sz="0" w:space="0" w:color="auto"/>
        <w:right w:val="none" w:sz="0" w:space="0" w:color="auto"/>
      </w:divBdr>
    </w:div>
    <w:div w:id="565141400">
      <w:bodyDiv w:val="1"/>
      <w:marLeft w:val="0"/>
      <w:marRight w:val="0"/>
      <w:marTop w:val="0"/>
      <w:marBottom w:val="0"/>
      <w:divBdr>
        <w:top w:val="none" w:sz="0" w:space="0" w:color="auto"/>
        <w:left w:val="none" w:sz="0" w:space="0" w:color="auto"/>
        <w:bottom w:val="none" w:sz="0" w:space="0" w:color="auto"/>
        <w:right w:val="none" w:sz="0" w:space="0" w:color="auto"/>
      </w:divBdr>
    </w:div>
    <w:div w:id="626735701">
      <w:bodyDiv w:val="1"/>
      <w:marLeft w:val="0"/>
      <w:marRight w:val="0"/>
      <w:marTop w:val="0"/>
      <w:marBottom w:val="0"/>
      <w:divBdr>
        <w:top w:val="none" w:sz="0" w:space="0" w:color="auto"/>
        <w:left w:val="none" w:sz="0" w:space="0" w:color="auto"/>
        <w:bottom w:val="none" w:sz="0" w:space="0" w:color="auto"/>
        <w:right w:val="none" w:sz="0" w:space="0" w:color="auto"/>
      </w:divBdr>
    </w:div>
    <w:div w:id="724527299">
      <w:bodyDiv w:val="1"/>
      <w:marLeft w:val="0"/>
      <w:marRight w:val="0"/>
      <w:marTop w:val="0"/>
      <w:marBottom w:val="0"/>
      <w:divBdr>
        <w:top w:val="none" w:sz="0" w:space="0" w:color="auto"/>
        <w:left w:val="none" w:sz="0" w:space="0" w:color="auto"/>
        <w:bottom w:val="none" w:sz="0" w:space="0" w:color="auto"/>
        <w:right w:val="none" w:sz="0" w:space="0" w:color="auto"/>
      </w:divBdr>
    </w:div>
    <w:div w:id="1016813513">
      <w:bodyDiv w:val="1"/>
      <w:marLeft w:val="0"/>
      <w:marRight w:val="0"/>
      <w:marTop w:val="0"/>
      <w:marBottom w:val="0"/>
      <w:divBdr>
        <w:top w:val="none" w:sz="0" w:space="0" w:color="auto"/>
        <w:left w:val="none" w:sz="0" w:space="0" w:color="auto"/>
        <w:bottom w:val="none" w:sz="0" w:space="0" w:color="auto"/>
        <w:right w:val="none" w:sz="0" w:space="0" w:color="auto"/>
      </w:divBdr>
    </w:div>
    <w:div w:id="1030958775">
      <w:bodyDiv w:val="1"/>
      <w:marLeft w:val="0"/>
      <w:marRight w:val="0"/>
      <w:marTop w:val="0"/>
      <w:marBottom w:val="0"/>
      <w:divBdr>
        <w:top w:val="none" w:sz="0" w:space="0" w:color="auto"/>
        <w:left w:val="none" w:sz="0" w:space="0" w:color="auto"/>
        <w:bottom w:val="none" w:sz="0" w:space="0" w:color="auto"/>
        <w:right w:val="none" w:sz="0" w:space="0" w:color="auto"/>
      </w:divBdr>
    </w:div>
    <w:div w:id="1132166403">
      <w:bodyDiv w:val="1"/>
      <w:marLeft w:val="0"/>
      <w:marRight w:val="0"/>
      <w:marTop w:val="0"/>
      <w:marBottom w:val="0"/>
      <w:divBdr>
        <w:top w:val="none" w:sz="0" w:space="0" w:color="auto"/>
        <w:left w:val="none" w:sz="0" w:space="0" w:color="auto"/>
        <w:bottom w:val="none" w:sz="0" w:space="0" w:color="auto"/>
        <w:right w:val="none" w:sz="0" w:space="0" w:color="auto"/>
      </w:divBdr>
    </w:div>
    <w:div w:id="1382709489">
      <w:bodyDiv w:val="1"/>
      <w:marLeft w:val="0"/>
      <w:marRight w:val="0"/>
      <w:marTop w:val="0"/>
      <w:marBottom w:val="0"/>
      <w:divBdr>
        <w:top w:val="none" w:sz="0" w:space="0" w:color="auto"/>
        <w:left w:val="none" w:sz="0" w:space="0" w:color="auto"/>
        <w:bottom w:val="none" w:sz="0" w:space="0" w:color="auto"/>
        <w:right w:val="none" w:sz="0" w:space="0" w:color="auto"/>
      </w:divBdr>
    </w:div>
    <w:div w:id="1388992665">
      <w:bodyDiv w:val="1"/>
      <w:marLeft w:val="0"/>
      <w:marRight w:val="0"/>
      <w:marTop w:val="0"/>
      <w:marBottom w:val="0"/>
      <w:divBdr>
        <w:top w:val="none" w:sz="0" w:space="0" w:color="auto"/>
        <w:left w:val="none" w:sz="0" w:space="0" w:color="auto"/>
        <w:bottom w:val="none" w:sz="0" w:space="0" w:color="auto"/>
        <w:right w:val="none" w:sz="0" w:space="0" w:color="auto"/>
      </w:divBdr>
    </w:div>
    <w:div w:id="1398699644">
      <w:bodyDiv w:val="1"/>
      <w:marLeft w:val="0"/>
      <w:marRight w:val="0"/>
      <w:marTop w:val="0"/>
      <w:marBottom w:val="0"/>
      <w:divBdr>
        <w:top w:val="none" w:sz="0" w:space="0" w:color="auto"/>
        <w:left w:val="none" w:sz="0" w:space="0" w:color="auto"/>
        <w:bottom w:val="none" w:sz="0" w:space="0" w:color="auto"/>
        <w:right w:val="none" w:sz="0" w:space="0" w:color="auto"/>
      </w:divBdr>
    </w:div>
    <w:div w:id="1449928361">
      <w:bodyDiv w:val="1"/>
      <w:marLeft w:val="0"/>
      <w:marRight w:val="0"/>
      <w:marTop w:val="0"/>
      <w:marBottom w:val="0"/>
      <w:divBdr>
        <w:top w:val="none" w:sz="0" w:space="0" w:color="auto"/>
        <w:left w:val="none" w:sz="0" w:space="0" w:color="auto"/>
        <w:bottom w:val="none" w:sz="0" w:space="0" w:color="auto"/>
        <w:right w:val="none" w:sz="0" w:space="0" w:color="auto"/>
      </w:divBdr>
    </w:div>
    <w:div w:id="1637640260">
      <w:bodyDiv w:val="1"/>
      <w:marLeft w:val="0"/>
      <w:marRight w:val="0"/>
      <w:marTop w:val="0"/>
      <w:marBottom w:val="0"/>
      <w:divBdr>
        <w:top w:val="none" w:sz="0" w:space="0" w:color="auto"/>
        <w:left w:val="none" w:sz="0" w:space="0" w:color="auto"/>
        <w:bottom w:val="none" w:sz="0" w:space="0" w:color="auto"/>
        <w:right w:val="none" w:sz="0" w:space="0" w:color="auto"/>
      </w:divBdr>
    </w:div>
    <w:div w:id="1662004947">
      <w:bodyDiv w:val="1"/>
      <w:marLeft w:val="0"/>
      <w:marRight w:val="0"/>
      <w:marTop w:val="0"/>
      <w:marBottom w:val="0"/>
      <w:divBdr>
        <w:top w:val="none" w:sz="0" w:space="0" w:color="auto"/>
        <w:left w:val="none" w:sz="0" w:space="0" w:color="auto"/>
        <w:bottom w:val="none" w:sz="0" w:space="0" w:color="auto"/>
        <w:right w:val="none" w:sz="0" w:space="0" w:color="auto"/>
      </w:divBdr>
    </w:div>
    <w:div w:id="1698698282">
      <w:bodyDiv w:val="1"/>
      <w:marLeft w:val="0"/>
      <w:marRight w:val="0"/>
      <w:marTop w:val="0"/>
      <w:marBottom w:val="0"/>
      <w:divBdr>
        <w:top w:val="none" w:sz="0" w:space="0" w:color="auto"/>
        <w:left w:val="none" w:sz="0" w:space="0" w:color="auto"/>
        <w:bottom w:val="none" w:sz="0" w:space="0" w:color="auto"/>
        <w:right w:val="none" w:sz="0" w:space="0" w:color="auto"/>
      </w:divBdr>
    </w:div>
    <w:div w:id="1850173925">
      <w:bodyDiv w:val="1"/>
      <w:marLeft w:val="0"/>
      <w:marRight w:val="0"/>
      <w:marTop w:val="0"/>
      <w:marBottom w:val="0"/>
      <w:divBdr>
        <w:top w:val="none" w:sz="0" w:space="0" w:color="auto"/>
        <w:left w:val="none" w:sz="0" w:space="0" w:color="auto"/>
        <w:bottom w:val="none" w:sz="0" w:space="0" w:color="auto"/>
        <w:right w:val="none" w:sz="0" w:space="0" w:color="auto"/>
      </w:divBdr>
    </w:div>
    <w:div w:id="1868640948">
      <w:bodyDiv w:val="1"/>
      <w:marLeft w:val="0"/>
      <w:marRight w:val="0"/>
      <w:marTop w:val="0"/>
      <w:marBottom w:val="0"/>
      <w:divBdr>
        <w:top w:val="none" w:sz="0" w:space="0" w:color="auto"/>
        <w:left w:val="none" w:sz="0" w:space="0" w:color="auto"/>
        <w:bottom w:val="none" w:sz="0" w:space="0" w:color="auto"/>
        <w:right w:val="none" w:sz="0" w:space="0" w:color="auto"/>
      </w:divBdr>
    </w:div>
    <w:div w:id="1898398995">
      <w:bodyDiv w:val="1"/>
      <w:marLeft w:val="0"/>
      <w:marRight w:val="0"/>
      <w:marTop w:val="0"/>
      <w:marBottom w:val="0"/>
      <w:divBdr>
        <w:top w:val="none" w:sz="0" w:space="0" w:color="auto"/>
        <w:left w:val="none" w:sz="0" w:space="0" w:color="auto"/>
        <w:bottom w:val="none" w:sz="0" w:space="0" w:color="auto"/>
        <w:right w:val="none" w:sz="0" w:space="0" w:color="auto"/>
      </w:divBdr>
    </w:div>
    <w:div w:id="1985545252">
      <w:bodyDiv w:val="1"/>
      <w:marLeft w:val="0"/>
      <w:marRight w:val="0"/>
      <w:marTop w:val="0"/>
      <w:marBottom w:val="0"/>
      <w:divBdr>
        <w:top w:val="none" w:sz="0" w:space="0" w:color="auto"/>
        <w:left w:val="none" w:sz="0" w:space="0" w:color="auto"/>
        <w:bottom w:val="none" w:sz="0" w:space="0" w:color="auto"/>
        <w:right w:val="none" w:sz="0" w:space="0" w:color="auto"/>
      </w:divBdr>
    </w:div>
    <w:div w:id="2052263766">
      <w:bodyDiv w:val="1"/>
      <w:marLeft w:val="0"/>
      <w:marRight w:val="0"/>
      <w:marTop w:val="0"/>
      <w:marBottom w:val="0"/>
      <w:divBdr>
        <w:top w:val="none" w:sz="0" w:space="0" w:color="auto"/>
        <w:left w:val="none" w:sz="0" w:space="0" w:color="auto"/>
        <w:bottom w:val="none" w:sz="0" w:space="0" w:color="auto"/>
        <w:right w:val="none" w:sz="0" w:space="0" w:color="auto"/>
      </w:divBdr>
    </w:div>
    <w:div w:id="2056394166">
      <w:bodyDiv w:val="1"/>
      <w:marLeft w:val="0"/>
      <w:marRight w:val="0"/>
      <w:marTop w:val="0"/>
      <w:marBottom w:val="0"/>
      <w:divBdr>
        <w:top w:val="none" w:sz="0" w:space="0" w:color="auto"/>
        <w:left w:val="none" w:sz="0" w:space="0" w:color="auto"/>
        <w:bottom w:val="none" w:sz="0" w:space="0" w:color="auto"/>
        <w:right w:val="none" w:sz="0" w:space="0" w:color="auto"/>
      </w:divBdr>
    </w:div>
    <w:div w:id="2091779248">
      <w:bodyDiv w:val="1"/>
      <w:marLeft w:val="0"/>
      <w:marRight w:val="0"/>
      <w:marTop w:val="0"/>
      <w:marBottom w:val="0"/>
      <w:divBdr>
        <w:top w:val="none" w:sz="0" w:space="0" w:color="auto"/>
        <w:left w:val="none" w:sz="0" w:space="0" w:color="auto"/>
        <w:bottom w:val="none" w:sz="0" w:space="0" w:color="auto"/>
        <w:right w:val="none" w:sz="0" w:space="0" w:color="auto"/>
      </w:divBdr>
    </w:div>
    <w:div w:id="21112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guyentybt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236FD-A5FE-436A-A2A4-6B4BE53B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UỶ BAN NHÂN DÂN</vt:lpstr>
    </vt:vector>
  </TitlesOfParts>
  <Company>My Home</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Admin</cp:lastModifiedBy>
  <cp:revision>20</cp:revision>
  <cp:lastPrinted>2023-06-16T07:06:00Z</cp:lastPrinted>
  <dcterms:created xsi:type="dcterms:W3CDTF">2024-04-09T06:45:00Z</dcterms:created>
  <dcterms:modified xsi:type="dcterms:W3CDTF">2025-11-10T02:21:00Z</dcterms:modified>
</cp:coreProperties>
</file>