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14"/>
      </w:tblGrid>
      <w:tr w:rsidR="00B64973" w:rsidTr="00493E15">
        <w:tc>
          <w:tcPr>
            <w:tcW w:w="3442" w:type="dxa"/>
          </w:tcPr>
          <w:p w:rsidR="00B64973" w:rsidRDefault="00B64973" w:rsidP="00B64973">
            <w:pPr>
              <w:pStyle w:val="Bodytext20"/>
              <w:shd w:val="clear" w:color="auto" w:fill="auto"/>
              <w:tabs>
                <w:tab w:val="right" w:pos="9598"/>
              </w:tabs>
              <w:jc w:val="center"/>
              <w:rPr>
                <w:b w:val="0"/>
                <w:lang w:val="en-US"/>
              </w:rPr>
            </w:pPr>
            <w:r w:rsidRPr="00B64973">
              <w:rPr>
                <w:b w:val="0"/>
                <w:lang w:val="en-US"/>
              </w:rPr>
              <w:t>SỞ</w:t>
            </w:r>
            <w:r w:rsidRPr="00B64973">
              <w:t xml:space="preserve"> </w:t>
            </w:r>
            <w:r w:rsidRPr="00B64973">
              <w:rPr>
                <w:rStyle w:val="Bodytext2NotBold"/>
              </w:rPr>
              <w:t xml:space="preserve">Y TẾ </w:t>
            </w:r>
            <w:r w:rsidR="00B1601A">
              <w:rPr>
                <w:rStyle w:val="Bodytext2NotBold"/>
                <w:lang w:val="en-US"/>
              </w:rPr>
              <w:t>TỈNH VĨNH LONG</w:t>
            </w:r>
          </w:p>
        </w:tc>
        <w:tc>
          <w:tcPr>
            <w:tcW w:w="5914" w:type="dxa"/>
          </w:tcPr>
          <w:p w:rsidR="00B64973" w:rsidRDefault="00B64973">
            <w:pPr>
              <w:pStyle w:val="Bodytext20"/>
              <w:shd w:val="clear" w:color="auto" w:fill="auto"/>
              <w:tabs>
                <w:tab w:val="right" w:pos="9598"/>
              </w:tabs>
              <w:rPr>
                <w:b w:val="0"/>
                <w:lang w:val="en-US"/>
              </w:rPr>
            </w:pPr>
            <w:r>
              <w:t>CỘNG HÒA XÃ HỘI CHỦ NGHĨA VIỆT NAM</w:t>
            </w:r>
          </w:p>
        </w:tc>
      </w:tr>
      <w:tr w:rsidR="00B64973" w:rsidTr="00493E15">
        <w:trPr>
          <w:trHeight w:val="804"/>
        </w:trPr>
        <w:tc>
          <w:tcPr>
            <w:tcW w:w="3442" w:type="dxa"/>
          </w:tcPr>
          <w:p w:rsidR="00B64973" w:rsidRDefault="00B64973" w:rsidP="00B64973">
            <w:pPr>
              <w:pStyle w:val="Bodytext20"/>
              <w:shd w:val="clear" w:color="auto" w:fill="auto"/>
              <w:tabs>
                <w:tab w:val="right" w:pos="9598"/>
              </w:tabs>
              <w:jc w:val="center"/>
              <w:rPr>
                <w:lang w:val="en-US"/>
              </w:rPr>
            </w:pPr>
            <w:r>
              <w:t>TRUNG TÂM Y T</w:t>
            </w:r>
            <w:r>
              <w:rPr>
                <w:lang w:val="en-US"/>
              </w:rPr>
              <w:t>Ế</w:t>
            </w:r>
          </w:p>
          <w:p w:rsidR="00B64973" w:rsidRPr="00B64973" w:rsidRDefault="00F50BCA" w:rsidP="00B64973">
            <w:pPr>
              <w:pStyle w:val="Bodytext20"/>
              <w:shd w:val="clear" w:color="auto" w:fill="auto"/>
              <w:tabs>
                <w:tab w:val="right" w:pos="9598"/>
              </w:tabs>
              <w:jc w:val="center"/>
              <w:rPr>
                <w:b w:val="0"/>
                <w:lang w:val="en-US"/>
              </w:rPr>
            </w:pPr>
            <w:r>
              <w:rPr>
                <w:b w:val="0"/>
                <w:noProof/>
                <w:lang w:val="en-US"/>
              </w:rPr>
              <mc:AlternateContent>
                <mc:Choice Requires="wps">
                  <w:drawing>
                    <wp:anchor distT="0" distB="0" distL="114300" distR="114300" simplePos="0" relativeHeight="251659264" behindDoc="0" locked="0" layoutInCell="1" allowOverlap="1" wp14:anchorId="05984951" wp14:editId="3E415815">
                      <wp:simplePos x="0" y="0"/>
                      <wp:positionH relativeFrom="column">
                        <wp:posOffset>532765</wp:posOffset>
                      </wp:positionH>
                      <wp:positionV relativeFrom="paragraph">
                        <wp:posOffset>194310</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95pt,15.3pt" to="113.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retgEAAMIDAAAOAAAAZHJzL2Uyb0RvYy54bWysU8GOEzEMvSPxD1HudGZ2V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" strokecolor="#4579b8 [3044]"/>
                  </w:pict>
                </mc:Fallback>
              </mc:AlternateContent>
            </w:r>
            <w:r w:rsidR="00B1601A">
              <w:rPr>
                <w:lang w:val="en-US"/>
              </w:rPr>
              <w:t>KHU VỰC</w:t>
            </w:r>
            <w:r w:rsidR="00B64973">
              <w:rPr>
                <w:lang w:val="en-US"/>
              </w:rPr>
              <w:t xml:space="preserve"> MỎ CÀY NAM</w:t>
            </w:r>
          </w:p>
        </w:tc>
        <w:tc>
          <w:tcPr>
            <w:tcW w:w="5914" w:type="dxa"/>
          </w:tcPr>
          <w:p w:rsidR="00B64973" w:rsidRPr="00226637" w:rsidRDefault="00226637" w:rsidP="00B64973">
            <w:pPr>
              <w:pStyle w:val="Bodytext20"/>
              <w:shd w:val="clear" w:color="auto" w:fill="auto"/>
              <w:tabs>
                <w:tab w:val="right" w:pos="9598"/>
              </w:tabs>
              <w:jc w:val="center"/>
              <w:rPr>
                <w:lang w:val="en-US"/>
              </w:rPr>
            </w:pPr>
            <w:r>
              <w:rPr>
                <w:noProof/>
                <w:lang w:val="en-US"/>
              </w:rPr>
              <mc:AlternateContent>
                <mc:Choice Requires="wps">
                  <w:drawing>
                    <wp:anchor distT="0" distB="0" distL="114300" distR="114300" simplePos="0" relativeHeight="251660288" behindDoc="0" locked="0" layoutInCell="1" allowOverlap="1" wp14:anchorId="6BDCFC2D" wp14:editId="17C3441C">
                      <wp:simplePos x="0" y="0"/>
                      <wp:positionH relativeFrom="column">
                        <wp:posOffset>854074</wp:posOffset>
                      </wp:positionH>
                      <wp:positionV relativeFrom="paragraph">
                        <wp:posOffset>224155</wp:posOffset>
                      </wp:positionV>
                      <wp:extent cx="19526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952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25pt,17.65pt" to="22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" strokecolor="#4579b8 [3044]"/>
                  </w:pict>
                </mc:Fallback>
              </mc:AlternateContent>
            </w:r>
            <w:r w:rsidRPr="00226637">
              <w:rPr>
                <w:lang w:val="en-US"/>
              </w:rPr>
              <w:t>Độc lập - Tự do - Hạnh phúc</w:t>
            </w:r>
          </w:p>
        </w:tc>
      </w:tr>
      <w:tr w:rsidR="00B64973" w:rsidRPr="00B64973" w:rsidTr="00493E15">
        <w:tc>
          <w:tcPr>
            <w:tcW w:w="3442" w:type="dxa"/>
          </w:tcPr>
          <w:p w:rsidR="00B64973" w:rsidRPr="00B64973" w:rsidRDefault="00B64973" w:rsidP="007D29E8">
            <w:pPr>
              <w:pStyle w:val="Bodytext20"/>
              <w:shd w:val="clear" w:color="auto" w:fill="auto"/>
              <w:tabs>
                <w:tab w:val="right" w:pos="9598"/>
              </w:tabs>
              <w:jc w:val="center"/>
              <w:rPr>
                <w:b w:val="0"/>
                <w:lang w:val="en-US"/>
              </w:rPr>
            </w:pPr>
            <w:r w:rsidRPr="00B64973">
              <w:rPr>
                <w:b w:val="0"/>
                <w:lang w:val="en-US"/>
              </w:rPr>
              <w:t>Số:</w:t>
            </w:r>
            <w:r w:rsidR="007D29E8">
              <w:rPr>
                <w:b w:val="0"/>
                <w:lang w:val="en-US"/>
              </w:rPr>
              <w:t xml:space="preserve">           /TB-TTYT</w:t>
            </w:r>
          </w:p>
        </w:tc>
        <w:tc>
          <w:tcPr>
            <w:tcW w:w="5914" w:type="dxa"/>
            <w:vAlign w:val="center"/>
          </w:tcPr>
          <w:p w:rsidR="00B64973" w:rsidRPr="007D29E8" w:rsidRDefault="007D29E8" w:rsidP="007D29E8">
            <w:pPr>
              <w:pStyle w:val="Bodytext20"/>
              <w:shd w:val="clear" w:color="auto" w:fill="auto"/>
              <w:tabs>
                <w:tab w:val="right" w:pos="9598"/>
              </w:tabs>
              <w:jc w:val="right"/>
              <w:rPr>
                <w:b w:val="0"/>
                <w:i/>
                <w:sz w:val="28"/>
                <w:szCs w:val="28"/>
                <w:lang w:val="en-US"/>
              </w:rPr>
            </w:pPr>
            <w:r>
              <w:rPr>
                <w:b w:val="0"/>
                <w:i/>
                <w:sz w:val="28"/>
                <w:szCs w:val="28"/>
                <w:lang w:val="en-US"/>
              </w:rPr>
              <w:t>Mỏ Cày</w:t>
            </w:r>
            <w:r w:rsidR="00986034">
              <w:rPr>
                <w:b w:val="0"/>
                <w:i/>
                <w:sz w:val="28"/>
                <w:szCs w:val="28"/>
              </w:rPr>
              <w:t>, ngày</w:t>
            </w:r>
            <w:r w:rsidR="00986034">
              <w:rPr>
                <w:b w:val="0"/>
                <w:i/>
                <w:sz w:val="28"/>
                <w:szCs w:val="28"/>
                <w:lang w:val="en-US"/>
              </w:rPr>
              <w:t xml:space="preserve"> </w:t>
            </w:r>
            <w:r>
              <w:rPr>
                <w:b w:val="0"/>
                <w:i/>
                <w:sz w:val="28"/>
                <w:szCs w:val="28"/>
                <w:lang w:val="en-US"/>
              </w:rPr>
              <w:t xml:space="preserve">      </w:t>
            </w:r>
            <w:r w:rsidR="00CE1CA9" w:rsidRPr="00CE4AB4">
              <w:rPr>
                <w:b w:val="0"/>
                <w:i/>
                <w:sz w:val="28"/>
                <w:szCs w:val="28"/>
              </w:rPr>
              <w:t>th</w:t>
            </w:r>
            <w:r w:rsidR="00CE1CA9" w:rsidRPr="00CE4AB4">
              <w:rPr>
                <w:b w:val="0"/>
                <w:i/>
                <w:sz w:val="28"/>
                <w:szCs w:val="28"/>
                <w:lang w:val="en-US"/>
              </w:rPr>
              <w:t>á</w:t>
            </w:r>
            <w:r w:rsidR="00336701">
              <w:rPr>
                <w:b w:val="0"/>
                <w:i/>
                <w:sz w:val="28"/>
                <w:szCs w:val="28"/>
              </w:rPr>
              <w:t>ng</w:t>
            </w:r>
            <w:r w:rsidR="00336701">
              <w:rPr>
                <w:b w:val="0"/>
                <w:i/>
                <w:sz w:val="28"/>
                <w:szCs w:val="28"/>
                <w:lang w:val="en-US"/>
              </w:rPr>
              <w:t xml:space="preserve"> </w:t>
            </w:r>
            <w:r>
              <w:rPr>
                <w:b w:val="0"/>
                <w:i/>
                <w:sz w:val="28"/>
                <w:szCs w:val="28"/>
                <w:lang w:val="en-US"/>
              </w:rPr>
              <w:t>11</w:t>
            </w:r>
            <w:r w:rsidR="00336701">
              <w:rPr>
                <w:b w:val="0"/>
                <w:i/>
                <w:sz w:val="28"/>
                <w:szCs w:val="28"/>
                <w:lang w:val="en-US"/>
              </w:rPr>
              <w:t xml:space="preserve"> </w:t>
            </w:r>
            <w:r w:rsidR="00B64973" w:rsidRPr="00CE4AB4">
              <w:rPr>
                <w:b w:val="0"/>
                <w:i/>
                <w:sz w:val="28"/>
                <w:szCs w:val="28"/>
              </w:rPr>
              <w:t>năm 202</w:t>
            </w:r>
            <w:r>
              <w:rPr>
                <w:b w:val="0"/>
                <w:i/>
                <w:sz w:val="28"/>
                <w:szCs w:val="28"/>
                <w:lang w:val="en-US"/>
              </w:rPr>
              <w:t>5</w:t>
            </w:r>
          </w:p>
        </w:tc>
      </w:tr>
    </w:tbl>
    <w:p w:rsidR="00136D11" w:rsidRDefault="001F5175">
      <w:pPr>
        <w:pStyle w:val="Bodytext20"/>
        <w:shd w:val="clear" w:color="auto" w:fill="auto"/>
        <w:tabs>
          <w:tab w:val="right" w:pos="9598"/>
        </w:tabs>
        <w:ind w:left="800"/>
        <w:rPr>
          <w:rStyle w:val="Bodytext2NotBold"/>
          <w:lang w:val="en-US"/>
        </w:rPr>
      </w:pPr>
      <w:r>
        <w:rPr>
          <w:rStyle w:val="Bodytext2NotBold"/>
        </w:rPr>
        <w:tab/>
      </w:r>
    </w:p>
    <w:p w:rsidR="007D29E8" w:rsidRPr="007D29E8" w:rsidRDefault="007D29E8" w:rsidP="007D29E8">
      <w:pPr>
        <w:jc w:val="center"/>
        <w:rPr>
          <w:rFonts w:ascii="Times New Roman" w:hAnsi="Times New Roman" w:cs="Times New Roman"/>
          <w:b/>
          <w:sz w:val="28"/>
          <w:szCs w:val="28"/>
        </w:rPr>
      </w:pPr>
      <w:r w:rsidRPr="007D29E8">
        <w:rPr>
          <w:rFonts w:ascii="Times New Roman" w:hAnsi="Times New Roman" w:cs="Times New Roman"/>
          <w:b/>
          <w:sz w:val="28"/>
          <w:szCs w:val="28"/>
        </w:rPr>
        <w:t>THÔNG BÁO</w:t>
      </w:r>
    </w:p>
    <w:p w:rsidR="007D29E8" w:rsidRDefault="007D29E8" w:rsidP="007D29E8">
      <w:pPr>
        <w:jc w:val="center"/>
        <w:rPr>
          <w:rFonts w:ascii="Times New Roman" w:hAnsi="Times New Roman" w:cs="Times New Roman"/>
          <w:b/>
          <w:sz w:val="28"/>
          <w:szCs w:val="28"/>
          <w:lang w:val="en-US"/>
        </w:rPr>
      </w:pPr>
      <w:r w:rsidRPr="007D29E8">
        <w:rPr>
          <w:rFonts w:ascii="Times New Roman" w:hAnsi="Times New Roman" w:cs="Times New Roman"/>
          <w:b/>
          <w:sz w:val="28"/>
          <w:szCs w:val="28"/>
        </w:rPr>
        <w:t xml:space="preserve">Về việc mời chào giá </w:t>
      </w:r>
      <w:r w:rsidRPr="007D29E8">
        <w:rPr>
          <w:rFonts w:ascii="Times New Roman" w:hAnsi="Times New Roman" w:cs="Times New Roman"/>
          <w:b/>
          <w:sz w:val="28"/>
          <w:szCs w:val="28"/>
          <w:lang w:val="en-US"/>
        </w:rPr>
        <w:t>tư vấn lựa chọn nhà thầu</w:t>
      </w:r>
      <w:r w:rsidRPr="007D29E8">
        <w:rPr>
          <w:rFonts w:ascii="Times New Roman" w:hAnsi="Times New Roman" w:cs="Times New Roman"/>
          <w:b/>
          <w:sz w:val="28"/>
          <w:szCs w:val="28"/>
        </w:rPr>
        <w:t xml:space="preserve"> gói thầu: </w:t>
      </w:r>
    </w:p>
    <w:p w:rsidR="007D29E8" w:rsidRDefault="007D29E8" w:rsidP="007D29E8">
      <w:pPr>
        <w:jc w:val="center"/>
        <w:rPr>
          <w:rFonts w:ascii="Times New Roman" w:hAnsi="Times New Roman" w:cs="Times New Roman"/>
          <w:b/>
          <w:sz w:val="28"/>
          <w:szCs w:val="28"/>
          <w:lang w:val="en-US"/>
        </w:rPr>
      </w:pPr>
      <w:r w:rsidRPr="007D29E8">
        <w:rPr>
          <w:rFonts w:ascii="Times New Roman" w:hAnsi="Times New Roman" w:cs="Times New Roman"/>
          <w:b/>
          <w:sz w:val="28"/>
          <w:szCs w:val="28"/>
        </w:rPr>
        <w:t xml:space="preserve">Mua vắc xin phục vụ hoạt động tiêm chủng dịch vụ năm 2025-2026 </w:t>
      </w:r>
    </w:p>
    <w:p w:rsidR="007D29E8" w:rsidRPr="007D29E8" w:rsidRDefault="007D29E8" w:rsidP="007D29E8">
      <w:pPr>
        <w:jc w:val="center"/>
        <w:rPr>
          <w:rFonts w:ascii="Times New Roman" w:hAnsi="Times New Roman" w:cs="Times New Roman"/>
          <w:b/>
          <w:sz w:val="28"/>
          <w:szCs w:val="28"/>
        </w:rPr>
      </w:pPr>
      <w:r w:rsidRPr="007D29E8">
        <w:rPr>
          <w:rFonts w:ascii="Times New Roman" w:hAnsi="Times New Roman" w:cs="Times New Roman"/>
          <w:b/>
          <w:sz w:val="28"/>
          <w:szCs w:val="28"/>
        </w:rPr>
        <w:t>của Trung tâm Y tế khu vực Mỏ Cày Nam</w:t>
      </w:r>
    </w:p>
    <w:p w:rsidR="007D29E8" w:rsidRPr="007D29E8" w:rsidRDefault="007D29E8">
      <w:pPr>
        <w:pStyle w:val="Bodytext20"/>
        <w:shd w:val="clear" w:color="auto" w:fill="auto"/>
        <w:tabs>
          <w:tab w:val="right" w:pos="9598"/>
        </w:tabs>
        <w:ind w:left="800"/>
        <w:rPr>
          <w:b w:val="0"/>
          <w:sz w:val="28"/>
          <w:szCs w:val="28"/>
          <w:lang w:val="en-US"/>
        </w:rPr>
      </w:pPr>
      <w:r>
        <w:rPr>
          <w:b w:val="0"/>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2548889</wp:posOffset>
                </wp:positionH>
                <wp:positionV relativeFrom="paragraph">
                  <wp:posOffset>31750</wp:posOffset>
                </wp:positionV>
                <wp:extent cx="1095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0.7pt,2.5pt" to="28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" strokecolor="black [3040]"/>
            </w:pict>
          </mc:Fallback>
        </mc:AlternateContent>
      </w:r>
    </w:p>
    <w:p w:rsidR="007D29E8" w:rsidRDefault="007D29E8">
      <w:pPr>
        <w:pStyle w:val="Bodytext20"/>
        <w:shd w:val="clear" w:color="auto" w:fill="auto"/>
        <w:tabs>
          <w:tab w:val="right" w:pos="9598"/>
        </w:tabs>
        <w:ind w:left="800"/>
        <w:rPr>
          <w:b w:val="0"/>
          <w:sz w:val="28"/>
          <w:szCs w:val="28"/>
          <w:lang w:val="en-US"/>
        </w:rPr>
      </w:pPr>
    </w:p>
    <w:p w:rsidR="007D29E8" w:rsidRPr="00914CD7" w:rsidRDefault="007D29E8" w:rsidP="00112753">
      <w:pPr>
        <w:pStyle w:val="BodyTextIndent"/>
        <w:spacing w:before="120" w:line="300" w:lineRule="exact"/>
        <w:ind w:left="0" w:firstLine="709"/>
        <w:jc w:val="both"/>
        <w:rPr>
          <w:bCs/>
          <w:lang w:val="pt-BR"/>
        </w:rPr>
      </w:pPr>
      <w:r w:rsidRPr="00914CD7">
        <w:rPr>
          <w:bCs/>
          <w:lang w:val="pt-BR"/>
        </w:rPr>
        <w:t>Căn cứ Luật đấu thầu số 22/2023/QH15 ngày 23 tháng 6 năm 2023;</w:t>
      </w:r>
    </w:p>
    <w:p w:rsidR="007D29E8" w:rsidRPr="00914CD7" w:rsidRDefault="007D29E8" w:rsidP="00112753">
      <w:pPr>
        <w:pStyle w:val="Heading4"/>
        <w:spacing w:before="120" w:after="120" w:line="300" w:lineRule="exact"/>
        <w:ind w:firstLine="709"/>
        <w:rPr>
          <w:rFonts w:ascii="Times New Roman" w:hAnsi="Times New Roman"/>
          <w:b w:val="0"/>
          <w:caps/>
          <w:color w:val="auto"/>
          <w:sz w:val="28"/>
          <w:szCs w:val="28"/>
        </w:rPr>
      </w:pPr>
      <w:r w:rsidRPr="00914CD7">
        <w:rPr>
          <w:rFonts w:ascii="Times New Roman" w:hAnsi="Times New Roman"/>
          <w:b w:val="0"/>
          <w:bCs/>
          <w:color w:val="auto"/>
          <w:sz w:val="28"/>
          <w:szCs w:val="28"/>
          <w:lang w:val="pt-BR"/>
        </w:rPr>
        <w:t xml:space="preserve">Căn cứ </w:t>
      </w:r>
      <w:r w:rsidRPr="00914CD7">
        <w:rPr>
          <w:rFonts w:ascii="Times New Roman" w:hAnsi="Times New Roman"/>
          <w:b w:val="0"/>
          <w:color w:val="auto"/>
          <w:sz w:val="28"/>
          <w:szCs w:val="28"/>
        </w:rPr>
        <w:t>Luật số 57/2024/QH15 của Quốc hội Luật sửa đổi, bổ sung một số điều của Luật Quy hoạch, Luật Đầu tư, Luật Đầu tư theo phương thức đối tác công tư và Luật Đấu thầu</w:t>
      </w:r>
      <w:r w:rsidRPr="00914CD7">
        <w:rPr>
          <w:rFonts w:ascii="Times New Roman" w:hAnsi="Times New Roman"/>
          <w:b w:val="0"/>
          <w:bCs/>
          <w:color w:val="auto"/>
          <w:sz w:val="28"/>
          <w:szCs w:val="28"/>
          <w:lang w:val="pt-BR"/>
        </w:rPr>
        <w:t>;</w:t>
      </w:r>
    </w:p>
    <w:p w:rsidR="007D29E8" w:rsidRPr="00914CD7" w:rsidRDefault="007D29E8" w:rsidP="00112753">
      <w:pPr>
        <w:pStyle w:val="Heading4"/>
        <w:spacing w:before="120" w:after="120" w:line="300" w:lineRule="exact"/>
        <w:ind w:firstLine="709"/>
        <w:rPr>
          <w:rFonts w:ascii="Times New Roman" w:hAnsi="Times New Roman"/>
          <w:b w:val="0"/>
          <w:caps/>
          <w:color w:val="auto"/>
          <w:sz w:val="28"/>
          <w:szCs w:val="28"/>
        </w:rPr>
      </w:pPr>
      <w:r w:rsidRPr="00914CD7">
        <w:rPr>
          <w:rFonts w:ascii="Times New Roman" w:hAnsi="Times New Roman"/>
          <w:b w:val="0"/>
          <w:bCs/>
          <w:color w:val="auto"/>
          <w:sz w:val="28"/>
          <w:szCs w:val="28"/>
          <w:lang w:val="pt-BR"/>
        </w:rPr>
        <w:t xml:space="preserve">Căn cứ </w:t>
      </w:r>
      <w:r w:rsidRPr="00914CD7">
        <w:rPr>
          <w:rFonts w:ascii="Times New Roman" w:hAnsi="Times New Roman"/>
          <w:b w:val="0"/>
          <w:color w:val="auto"/>
          <w:sz w:val="28"/>
          <w:szCs w:val="28"/>
        </w:rPr>
        <w:t>Luật số 90/2025/QH15 của Quốc hội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r w:rsidRPr="00914CD7">
        <w:rPr>
          <w:rFonts w:ascii="Times New Roman" w:hAnsi="Times New Roman"/>
          <w:b w:val="0"/>
          <w:bCs/>
          <w:color w:val="auto"/>
          <w:sz w:val="28"/>
          <w:szCs w:val="28"/>
          <w:lang w:val="pt-BR"/>
        </w:rPr>
        <w:t>;</w:t>
      </w:r>
    </w:p>
    <w:p w:rsidR="007D29E8" w:rsidRDefault="007D29E8" w:rsidP="00112753">
      <w:pPr>
        <w:spacing w:before="120" w:after="120" w:line="300" w:lineRule="exact"/>
        <w:ind w:firstLine="709"/>
        <w:jc w:val="both"/>
        <w:rPr>
          <w:rFonts w:ascii="Times New Roman" w:hAnsi="Times New Roman" w:cs="Times New Roman"/>
          <w:spacing w:val="-4"/>
          <w:sz w:val="28"/>
          <w:szCs w:val="28"/>
          <w:lang w:val="en-US"/>
        </w:rPr>
      </w:pPr>
      <w:r w:rsidRPr="0004569E">
        <w:rPr>
          <w:rFonts w:ascii="Times New Roman" w:hAnsi="Times New Roman" w:cs="Times New Roman"/>
          <w:spacing w:val="-4"/>
          <w:sz w:val="28"/>
          <w:szCs w:val="28"/>
        </w:rPr>
        <w:t>Căn cứ Nghị định số 214/2025/NĐ-CP ngày 04 tháng 8 năm 2025 của Chính phủ quy định chi tiết Luật Đấu thầu về lựa chọn nhà thầu;</w:t>
      </w:r>
    </w:p>
    <w:p w:rsidR="006677B9" w:rsidRPr="006677B9" w:rsidRDefault="006677B9" w:rsidP="006677B9">
      <w:pPr>
        <w:spacing w:after="120" w:line="300" w:lineRule="exact"/>
        <w:ind w:firstLine="709"/>
        <w:jc w:val="both"/>
        <w:rPr>
          <w:rFonts w:ascii="Times New Roman" w:hAnsi="Times New Roman" w:cs="Times New Roman"/>
          <w:spacing w:val="-4"/>
          <w:sz w:val="28"/>
          <w:szCs w:val="28"/>
        </w:rPr>
      </w:pPr>
      <w:r w:rsidRPr="006677B9">
        <w:rPr>
          <w:rFonts w:ascii="Times New Roman" w:hAnsi="Times New Roman" w:cs="Times New Roman"/>
          <w:spacing w:val="-4"/>
          <w:sz w:val="28"/>
          <w:szCs w:val="28"/>
        </w:rPr>
        <w:t>Căn cứ Thông tư số 79/2025/TT-BTC ngày 04 tháng 8 năm năm 2025 của Bộ trưởng Bộ Tài chính ban hành Thông tư hướng dẫn việc cung cấp, đăng tải thông tin về đấu thầu và mẫu hồ sơ đấu thầu trên Hệ thống mạng đấu thầu quốc gia;</w:t>
      </w:r>
    </w:p>
    <w:p w:rsidR="006677B9" w:rsidRPr="006677B9" w:rsidRDefault="006677B9" w:rsidP="006677B9">
      <w:pPr>
        <w:spacing w:after="120" w:line="300" w:lineRule="exact"/>
        <w:ind w:firstLine="709"/>
        <w:jc w:val="both"/>
        <w:rPr>
          <w:rFonts w:ascii="Times New Roman" w:hAnsi="Times New Roman" w:cs="Times New Roman"/>
          <w:spacing w:val="-4"/>
          <w:sz w:val="28"/>
          <w:szCs w:val="28"/>
        </w:rPr>
      </w:pPr>
      <w:r w:rsidRPr="006677B9">
        <w:rPr>
          <w:rFonts w:ascii="Times New Roman" w:hAnsi="Times New Roman" w:cs="Times New Roman"/>
          <w:spacing w:val="-4"/>
          <w:sz w:val="28"/>
          <w:szCs w:val="28"/>
        </w:rPr>
        <w:t>Căn cứ Thông tư số 80/2025/TT-BTC ngày 08 tháng 8 năm năm 2025 của Bộ trưởng Bộ Tài chính ban hành Thông tư  quy định chi tiết mẫu hồ sơ yêu cầu, báo cáo đánh giá, báo cáo thẩm định, kiểm tra, báo cáo tình hình thực hiện hoạt động đấu thầu;</w:t>
      </w:r>
    </w:p>
    <w:p w:rsidR="006677B9" w:rsidRPr="006677B9" w:rsidRDefault="006677B9" w:rsidP="006677B9">
      <w:pPr>
        <w:spacing w:after="120" w:line="300" w:lineRule="exact"/>
        <w:ind w:firstLine="720"/>
        <w:jc w:val="both"/>
        <w:rPr>
          <w:rFonts w:ascii="Times New Roman" w:hAnsi="Times New Roman" w:cs="Times New Roman"/>
          <w:sz w:val="28"/>
          <w:szCs w:val="28"/>
          <w:lang w:val="fr-FR"/>
        </w:rPr>
      </w:pPr>
      <w:r w:rsidRPr="006677B9">
        <w:rPr>
          <w:rFonts w:ascii="Times New Roman" w:hAnsi="Times New Roman" w:cs="Times New Roman"/>
          <w:sz w:val="28"/>
          <w:szCs w:val="28"/>
          <w:lang w:val="fr-FR"/>
        </w:rPr>
        <w:t>Căn cứ Thông tư số 40/2025/TT-BYT ngày 25 tháng 10 năm 2025 của Bộ Y tế về quy định đấu thầu thuốc tại cơ sở y tế công lập;</w:t>
      </w:r>
    </w:p>
    <w:p w:rsidR="008145A9" w:rsidRPr="006677B9" w:rsidRDefault="0004569E" w:rsidP="00112753">
      <w:pPr>
        <w:spacing w:before="120" w:after="120" w:line="300" w:lineRule="exact"/>
        <w:ind w:firstLine="709"/>
        <w:jc w:val="both"/>
        <w:rPr>
          <w:rFonts w:ascii="Times New Roman" w:hAnsi="Times New Roman" w:cs="Times New Roman"/>
          <w:color w:val="auto"/>
          <w:sz w:val="28"/>
          <w:szCs w:val="28"/>
          <w:shd w:val="clear" w:color="auto" w:fill="FFFFFF"/>
          <w:lang w:val="en-US"/>
        </w:rPr>
      </w:pPr>
      <w:r w:rsidRPr="006677B9">
        <w:rPr>
          <w:rFonts w:ascii="Times New Roman" w:hAnsi="Times New Roman" w:cs="Times New Roman"/>
          <w:color w:val="auto"/>
          <w:sz w:val="28"/>
          <w:szCs w:val="28"/>
          <w:shd w:val="clear" w:color="auto" w:fill="FFFFFF"/>
        </w:rPr>
        <w:t xml:space="preserve">Trung tâm Y tế </w:t>
      </w:r>
      <w:r w:rsidRPr="006677B9">
        <w:rPr>
          <w:rFonts w:ascii="Times New Roman" w:hAnsi="Times New Roman" w:cs="Times New Roman"/>
          <w:color w:val="auto"/>
          <w:sz w:val="28"/>
          <w:szCs w:val="28"/>
          <w:shd w:val="clear" w:color="auto" w:fill="FFFFFF"/>
          <w:lang w:val="en-US"/>
        </w:rPr>
        <w:t>khu vực Mỏ Cày Nam</w:t>
      </w:r>
      <w:r w:rsidRPr="006677B9">
        <w:rPr>
          <w:rFonts w:ascii="Times New Roman" w:hAnsi="Times New Roman" w:cs="Times New Roman"/>
          <w:color w:val="auto"/>
          <w:sz w:val="28"/>
          <w:szCs w:val="28"/>
          <w:shd w:val="clear" w:color="auto" w:fill="FFFFFF"/>
        </w:rPr>
        <w:t xml:space="preserve"> có nhu cầu tiếp nhận chào giá để tham khảo, xây dựng giá gói thầu, làm cơ sở để tổ chức lựa chọn nhà thầu các gói Tư vấn lập E-HSMT và đánh giá E-HSDT; thẩm định E-HSMT và thẩm định Kết quả lựa chọn nhà thầu cho gói thầu </w:t>
      </w:r>
      <w:r w:rsidRPr="006677B9">
        <w:rPr>
          <w:rFonts w:ascii="Times New Roman" w:hAnsi="Times New Roman" w:cs="Times New Roman"/>
          <w:sz w:val="28"/>
          <w:szCs w:val="28"/>
        </w:rPr>
        <w:t>Mua vắc xin phục vụ hoạt động tiêm chủng dịch vụ năm 2025-2026 của Trung tâm Y tế khu vực Mỏ Cày Nam</w:t>
      </w:r>
      <w:r w:rsidR="008145A9" w:rsidRPr="006677B9">
        <w:rPr>
          <w:rFonts w:ascii="Times New Roman" w:hAnsi="Times New Roman" w:cs="Times New Roman"/>
          <w:sz w:val="28"/>
          <w:szCs w:val="28"/>
          <w:lang w:val="en-US"/>
        </w:rPr>
        <w:t xml:space="preserve">. </w:t>
      </w:r>
      <w:r w:rsidRPr="006677B9">
        <w:rPr>
          <w:rFonts w:ascii="Times New Roman" w:hAnsi="Times New Roman" w:cs="Times New Roman"/>
          <w:color w:val="auto"/>
          <w:sz w:val="28"/>
          <w:szCs w:val="28"/>
          <w:shd w:val="clear" w:color="auto" w:fill="FFFFFF"/>
        </w:rPr>
        <w:t xml:space="preserve">Danh mục gói thầu gồm </w:t>
      </w:r>
      <w:r w:rsidR="008145A9" w:rsidRPr="006677B9">
        <w:rPr>
          <w:rFonts w:ascii="Times New Roman" w:hAnsi="Times New Roman" w:cs="Times New Roman"/>
          <w:color w:val="auto"/>
          <w:sz w:val="28"/>
          <w:szCs w:val="28"/>
          <w:shd w:val="clear" w:color="auto" w:fill="FFFFFF"/>
          <w:lang w:val="en-US"/>
        </w:rPr>
        <w:t>12</w:t>
      </w:r>
      <w:r w:rsidRPr="006677B9">
        <w:rPr>
          <w:rFonts w:ascii="Times New Roman" w:hAnsi="Times New Roman" w:cs="Times New Roman"/>
          <w:color w:val="auto"/>
          <w:sz w:val="28"/>
          <w:szCs w:val="28"/>
          <w:shd w:val="clear" w:color="auto" w:fill="FFFFFF"/>
        </w:rPr>
        <w:t xml:space="preserve"> mặt hàng; giá trị gói thầu dự kiến: </w:t>
      </w:r>
      <w:r w:rsidR="006677B9" w:rsidRPr="006677B9">
        <w:rPr>
          <w:rFonts w:ascii="Times New Roman" w:hAnsi="Times New Roman" w:cs="Times New Roman"/>
          <w:sz w:val="28"/>
          <w:szCs w:val="28"/>
        </w:rPr>
        <w:t xml:space="preserve">1.937.507.500 đồng </w:t>
      </w:r>
      <w:r w:rsidR="006677B9" w:rsidRPr="006677B9">
        <w:rPr>
          <w:rFonts w:ascii="Times New Roman" w:hAnsi="Times New Roman" w:cs="Times New Roman"/>
          <w:i/>
          <w:sz w:val="28"/>
          <w:szCs w:val="28"/>
        </w:rPr>
        <w:t>(Một tỷ chín trăm ba mươi bảy triệu năm trăm lẻ bảy ngàn năm trăm đồng)</w:t>
      </w:r>
      <w:r w:rsidR="00624C01" w:rsidRPr="006677B9">
        <w:rPr>
          <w:rFonts w:ascii="Times New Roman" w:hAnsi="Times New Roman" w:cs="Times New Roman"/>
          <w:i/>
          <w:color w:val="auto"/>
          <w:sz w:val="28"/>
          <w:szCs w:val="28"/>
          <w:shd w:val="clear" w:color="auto" w:fill="FFFFFF"/>
          <w:lang w:val="en-US"/>
        </w:rPr>
        <w:t>.</w:t>
      </w:r>
      <w:r w:rsidRPr="006677B9">
        <w:rPr>
          <w:rFonts w:ascii="Times New Roman" w:hAnsi="Times New Roman" w:cs="Times New Roman"/>
          <w:color w:val="auto"/>
          <w:sz w:val="28"/>
          <w:szCs w:val="28"/>
          <w:shd w:val="clear" w:color="auto" w:fill="FFFFFF"/>
        </w:rPr>
        <w:t xml:space="preserve"> (Phụ lục đính kèm) cụ thể như sau:</w:t>
      </w:r>
      <w:bookmarkStart w:id="0" w:name="_GoBack"/>
      <w:bookmarkEnd w:id="0"/>
    </w:p>
    <w:p w:rsidR="004A5B7D" w:rsidRPr="004A5B7D" w:rsidRDefault="004A5B7D" w:rsidP="00112753">
      <w:pPr>
        <w:spacing w:before="120" w:after="120" w:line="300" w:lineRule="exact"/>
        <w:ind w:firstLine="709"/>
        <w:jc w:val="both"/>
        <w:rPr>
          <w:rFonts w:ascii="Times New Roman" w:hAnsi="Times New Roman" w:cs="Times New Roman"/>
          <w:b/>
          <w:color w:val="auto"/>
          <w:sz w:val="28"/>
          <w:szCs w:val="28"/>
          <w:shd w:val="clear" w:color="auto" w:fill="FFFFFF"/>
          <w:lang w:val="en-US"/>
        </w:rPr>
      </w:pPr>
      <w:r w:rsidRPr="004A5B7D">
        <w:rPr>
          <w:rFonts w:ascii="Times New Roman" w:hAnsi="Times New Roman" w:cs="Times New Roman"/>
          <w:b/>
          <w:color w:val="auto"/>
          <w:sz w:val="28"/>
          <w:szCs w:val="28"/>
          <w:shd w:val="clear" w:color="auto" w:fill="FFFFFF"/>
          <w:lang w:val="en-US"/>
        </w:rPr>
        <w:t>I. THÔNG TIN</w:t>
      </w:r>
    </w:p>
    <w:p w:rsidR="009234F5" w:rsidRPr="009234F5" w:rsidRDefault="008145A9" w:rsidP="00112753">
      <w:pPr>
        <w:spacing w:before="120" w:after="120" w:line="300" w:lineRule="exact"/>
        <w:ind w:firstLine="709"/>
        <w:jc w:val="both"/>
        <w:rPr>
          <w:rStyle w:val="Strong"/>
          <w:rFonts w:ascii="Times New Roman" w:hAnsi="Times New Roman" w:cs="Times New Roman"/>
          <w:color w:val="auto"/>
          <w:sz w:val="28"/>
          <w:szCs w:val="28"/>
          <w:lang w:val="en-US"/>
        </w:rPr>
      </w:pPr>
      <w:r w:rsidRPr="009234F5">
        <w:rPr>
          <w:rFonts w:ascii="Times New Roman" w:hAnsi="Times New Roman" w:cs="Times New Roman"/>
          <w:b/>
          <w:color w:val="auto"/>
          <w:sz w:val="28"/>
          <w:szCs w:val="28"/>
          <w:shd w:val="clear" w:color="auto" w:fill="FFFFFF"/>
          <w:lang w:val="en-US"/>
        </w:rPr>
        <w:t>1.</w:t>
      </w:r>
      <w:r w:rsidRPr="009234F5">
        <w:rPr>
          <w:rFonts w:ascii="Times New Roman" w:hAnsi="Times New Roman" w:cs="Times New Roman"/>
          <w:color w:val="auto"/>
          <w:sz w:val="28"/>
          <w:szCs w:val="28"/>
          <w:shd w:val="clear" w:color="auto" w:fill="FFFFFF"/>
          <w:lang w:val="en-US"/>
        </w:rPr>
        <w:t xml:space="preserve"> </w:t>
      </w:r>
      <w:r w:rsidRPr="009234F5">
        <w:rPr>
          <w:rStyle w:val="Strong"/>
          <w:rFonts w:ascii="Times New Roman" w:hAnsi="Times New Roman" w:cs="Times New Roman"/>
          <w:color w:val="auto"/>
          <w:sz w:val="28"/>
          <w:szCs w:val="28"/>
        </w:rPr>
        <w:t>Thông tin của đơn vị yêu cầu báo giá:</w:t>
      </w:r>
    </w:p>
    <w:p w:rsidR="009234F5" w:rsidRPr="009234F5" w:rsidRDefault="008145A9" w:rsidP="00112753">
      <w:pPr>
        <w:spacing w:before="120" w:after="120" w:line="300" w:lineRule="exact"/>
        <w:ind w:firstLine="709"/>
        <w:jc w:val="both"/>
        <w:rPr>
          <w:rFonts w:ascii="Times New Roman" w:hAnsi="Times New Roman" w:cs="Times New Roman"/>
          <w:sz w:val="28"/>
          <w:szCs w:val="28"/>
          <w:lang w:val="en-US"/>
        </w:rPr>
      </w:pPr>
      <w:r w:rsidRPr="009234F5">
        <w:rPr>
          <w:rFonts w:ascii="Times New Roman" w:hAnsi="Times New Roman" w:cs="Times New Roman"/>
          <w:color w:val="auto"/>
          <w:sz w:val="28"/>
          <w:szCs w:val="28"/>
        </w:rPr>
        <w:lastRenderedPageBreak/>
        <w:t xml:space="preserve">- Trung tâm Y tế </w:t>
      </w:r>
      <w:r w:rsidRPr="009234F5">
        <w:rPr>
          <w:rFonts w:ascii="Times New Roman" w:hAnsi="Times New Roman" w:cs="Times New Roman"/>
          <w:sz w:val="28"/>
          <w:szCs w:val="28"/>
        </w:rPr>
        <w:t>khu vực Mỏ Cày Nam</w:t>
      </w:r>
    </w:p>
    <w:p w:rsidR="009234F5" w:rsidRPr="009234F5" w:rsidRDefault="008145A9" w:rsidP="00112753">
      <w:pPr>
        <w:spacing w:before="120" w:after="120" w:line="300" w:lineRule="exact"/>
        <w:ind w:firstLine="709"/>
        <w:jc w:val="both"/>
        <w:rPr>
          <w:rFonts w:ascii="Times New Roman" w:hAnsi="Times New Roman" w:cs="Times New Roman"/>
          <w:sz w:val="28"/>
          <w:szCs w:val="28"/>
          <w:lang w:val="en-US"/>
        </w:rPr>
      </w:pPr>
      <w:r w:rsidRPr="009234F5">
        <w:rPr>
          <w:rFonts w:ascii="Times New Roman" w:hAnsi="Times New Roman" w:cs="Times New Roman"/>
          <w:color w:val="auto"/>
          <w:sz w:val="28"/>
          <w:szCs w:val="28"/>
        </w:rPr>
        <w:t xml:space="preserve">- Địa chỉ: </w:t>
      </w:r>
      <w:r w:rsidRPr="009234F5">
        <w:rPr>
          <w:rFonts w:ascii="Times New Roman" w:hAnsi="Times New Roman" w:cs="Times New Roman"/>
          <w:sz w:val="28"/>
          <w:szCs w:val="28"/>
        </w:rPr>
        <w:t>ấp 7, xã Mỏ Cày, tỉnh Vĩnh Long</w:t>
      </w:r>
    </w:p>
    <w:p w:rsidR="009234F5" w:rsidRPr="009234F5" w:rsidRDefault="008145A9" w:rsidP="00112753">
      <w:pPr>
        <w:spacing w:before="120" w:after="120" w:line="300" w:lineRule="exact"/>
        <w:ind w:firstLine="709"/>
        <w:jc w:val="both"/>
        <w:rPr>
          <w:rStyle w:val="Strong"/>
          <w:rFonts w:ascii="Times New Roman" w:hAnsi="Times New Roman" w:cs="Times New Roman"/>
          <w:color w:val="auto"/>
          <w:sz w:val="28"/>
          <w:szCs w:val="28"/>
          <w:lang w:val="en-US"/>
        </w:rPr>
      </w:pPr>
      <w:r w:rsidRPr="009234F5">
        <w:rPr>
          <w:rStyle w:val="Strong"/>
          <w:rFonts w:ascii="Times New Roman" w:hAnsi="Times New Roman" w:cs="Times New Roman"/>
          <w:color w:val="auto"/>
          <w:sz w:val="28"/>
          <w:szCs w:val="28"/>
        </w:rPr>
        <w:t>2.</w:t>
      </w:r>
      <w:r w:rsidRPr="009234F5">
        <w:rPr>
          <w:rFonts w:ascii="Times New Roman" w:hAnsi="Times New Roman" w:cs="Times New Roman"/>
          <w:color w:val="auto"/>
          <w:sz w:val="28"/>
          <w:szCs w:val="28"/>
        </w:rPr>
        <w:t> </w:t>
      </w:r>
      <w:r w:rsidRPr="009234F5">
        <w:rPr>
          <w:rStyle w:val="Strong"/>
          <w:rFonts w:ascii="Times New Roman" w:hAnsi="Times New Roman" w:cs="Times New Roman"/>
          <w:color w:val="auto"/>
          <w:sz w:val="28"/>
          <w:szCs w:val="28"/>
        </w:rPr>
        <w:t>Thông tin liên hệ tiếp nhận báo giá:</w:t>
      </w:r>
    </w:p>
    <w:p w:rsidR="009234F5" w:rsidRDefault="008145A9" w:rsidP="00112753">
      <w:pPr>
        <w:spacing w:before="120" w:after="120" w:line="300" w:lineRule="exact"/>
        <w:ind w:firstLine="709"/>
        <w:jc w:val="both"/>
        <w:rPr>
          <w:rFonts w:ascii="Times New Roman" w:hAnsi="Times New Roman" w:cs="Times New Roman"/>
          <w:color w:val="auto"/>
          <w:sz w:val="28"/>
          <w:szCs w:val="28"/>
          <w:lang w:val="en-US"/>
        </w:rPr>
      </w:pPr>
      <w:r w:rsidRPr="009234F5">
        <w:rPr>
          <w:rFonts w:ascii="Times New Roman" w:hAnsi="Times New Roman" w:cs="Times New Roman"/>
          <w:color w:val="auto"/>
          <w:sz w:val="28"/>
          <w:szCs w:val="28"/>
        </w:rPr>
        <w:t xml:space="preserve">- Khoa Dược - TTB  - VTYT, Trung tâm Y tế </w:t>
      </w:r>
      <w:r w:rsidR="00007582">
        <w:rPr>
          <w:rFonts w:ascii="Times New Roman" w:hAnsi="Times New Roman" w:cs="Times New Roman"/>
          <w:color w:val="auto"/>
          <w:sz w:val="28"/>
          <w:szCs w:val="28"/>
          <w:lang w:val="en-US"/>
        </w:rPr>
        <w:t>khu vực Mỏ Cày Nam</w:t>
      </w:r>
    </w:p>
    <w:p w:rsidR="004A5B7D" w:rsidRPr="00007582" w:rsidRDefault="004A5B7D" w:rsidP="00112753">
      <w:pPr>
        <w:spacing w:before="120" w:after="120" w:line="300" w:lineRule="exact"/>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SĐT: 02753 662555</w:t>
      </w:r>
    </w:p>
    <w:p w:rsidR="004A5B7D" w:rsidRDefault="008145A9" w:rsidP="00112753">
      <w:pPr>
        <w:spacing w:before="120" w:after="120" w:line="300" w:lineRule="exact"/>
        <w:ind w:firstLine="709"/>
        <w:jc w:val="both"/>
        <w:rPr>
          <w:rFonts w:ascii="Times New Roman" w:hAnsi="Times New Roman" w:cs="Times New Roman"/>
          <w:sz w:val="28"/>
          <w:szCs w:val="28"/>
          <w:u w:val="single"/>
          <w:lang w:val="en-US" w:eastAsia="vi-VN"/>
        </w:rPr>
      </w:pPr>
      <w:r w:rsidRPr="004A5B7D">
        <w:rPr>
          <w:rFonts w:ascii="Times New Roman" w:hAnsi="Times New Roman" w:cs="Times New Roman"/>
          <w:color w:val="auto"/>
          <w:sz w:val="28"/>
          <w:szCs w:val="28"/>
        </w:rPr>
        <w:t>- Email: </w:t>
      </w:r>
      <w:r w:rsidR="004A5B7D" w:rsidRPr="004A5B7D">
        <w:rPr>
          <w:rFonts w:ascii="Times New Roman" w:hAnsi="Times New Roman" w:cs="Times New Roman"/>
          <w:sz w:val="28"/>
          <w:szCs w:val="28"/>
          <w:lang w:val="nl-NL"/>
        </w:rPr>
        <w:t>khoaduocmcn</w:t>
      </w:r>
      <w:hyperlink r:id="rId9" w:history="1">
        <w:r w:rsidR="004A5B7D" w:rsidRPr="004A5B7D">
          <w:rPr>
            <w:rFonts w:ascii="Times New Roman" w:hAnsi="Times New Roman" w:cs="Times New Roman"/>
            <w:sz w:val="28"/>
            <w:szCs w:val="28"/>
            <w:u w:val="single"/>
            <w:lang w:eastAsia="vi-VN"/>
          </w:rPr>
          <w:t>@gmail.com</w:t>
        </w:r>
      </w:hyperlink>
    </w:p>
    <w:p w:rsidR="008145A9" w:rsidRPr="004A5B7D" w:rsidRDefault="008145A9" w:rsidP="00112753">
      <w:pPr>
        <w:spacing w:before="120" w:after="120" w:line="300" w:lineRule="exact"/>
        <w:ind w:firstLine="709"/>
        <w:jc w:val="both"/>
        <w:rPr>
          <w:rFonts w:ascii="Times New Roman" w:hAnsi="Times New Roman" w:cs="Times New Roman"/>
          <w:color w:val="auto"/>
          <w:sz w:val="28"/>
          <w:szCs w:val="28"/>
          <w:shd w:val="clear" w:color="auto" w:fill="FFFFFF"/>
          <w:lang w:val="en-US"/>
        </w:rPr>
      </w:pPr>
      <w:r w:rsidRPr="008145A9">
        <w:rPr>
          <w:rStyle w:val="Strong"/>
          <w:rFonts w:ascii="Times New Roman" w:hAnsi="Times New Roman" w:cs="Times New Roman"/>
          <w:color w:val="auto"/>
          <w:sz w:val="28"/>
          <w:szCs w:val="28"/>
        </w:rPr>
        <w:t>3.</w:t>
      </w:r>
      <w:r w:rsidRPr="008145A9">
        <w:rPr>
          <w:rFonts w:ascii="Times New Roman" w:hAnsi="Times New Roman" w:cs="Times New Roman"/>
          <w:color w:val="auto"/>
          <w:sz w:val="28"/>
          <w:szCs w:val="28"/>
        </w:rPr>
        <w:t> </w:t>
      </w:r>
      <w:r w:rsidRPr="008145A9">
        <w:rPr>
          <w:rStyle w:val="Strong"/>
          <w:rFonts w:ascii="Times New Roman" w:hAnsi="Times New Roman" w:cs="Times New Roman"/>
          <w:color w:val="auto"/>
          <w:sz w:val="28"/>
          <w:szCs w:val="28"/>
        </w:rPr>
        <w:t>Cách thức tiếp nhận báo giá:</w:t>
      </w:r>
    </w:p>
    <w:p w:rsidR="004A5B7D" w:rsidRDefault="008145A9" w:rsidP="00112753">
      <w:pPr>
        <w:pStyle w:val="NormalWeb"/>
        <w:shd w:val="clear" w:color="auto" w:fill="FFFFFF"/>
        <w:spacing w:before="120" w:beforeAutospacing="0" w:after="120" w:afterAutospacing="0" w:line="300" w:lineRule="exact"/>
        <w:jc w:val="both"/>
        <w:rPr>
          <w:sz w:val="28"/>
          <w:szCs w:val="28"/>
        </w:rPr>
      </w:pPr>
      <w:r w:rsidRPr="008145A9">
        <w:rPr>
          <w:sz w:val="28"/>
          <w:szCs w:val="28"/>
        </w:rPr>
        <w:t>         - Nhận Hồ sơ báo giá trực tiếp hoặc chuyển phát nhanh tới địa chỉ: Khoa Dược - TTB  - VTYT</w:t>
      </w:r>
      <w:r w:rsidRPr="008145A9">
        <w:rPr>
          <w:rStyle w:val="Emphasis"/>
          <w:sz w:val="28"/>
          <w:szCs w:val="28"/>
        </w:rPr>
        <w:t>,</w:t>
      </w:r>
      <w:r w:rsidRPr="008145A9">
        <w:rPr>
          <w:sz w:val="28"/>
          <w:szCs w:val="28"/>
        </w:rPr>
        <w:t xml:space="preserve"> Trung tâm Y tế </w:t>
      </w:r>
      <w:r w:rsidR="004A5B7D">
        <w:rPr>
          <w:sz w:val="28"/>
          <w:szCs w:val="28"/>
        </w:rPr>
        <w:t>khu vực Mỏ Cày Nam</w:t>
      </w:r>
    </w:p>
    <w:p w:rsidR="008145A9" w:rsidRPr="008145A9" w:rsidRDefault="008145A9" w:rsidP="00112753">
      <w:pPr>
        <w:pStyle w:val="NormalWeb"/>
        <w:shd w:val="clear" w:color="auto" w:fill="FFFFFF"/>
        <w:spacing w:before="120" w:beforeAutospacing="0" w:after="120" w:afterAutospacing="0" w:line="300" w:lineRule="exact"/>
        <w:ind w:firstLine="720"/>
        <w:jc w:val="both"/>
        <w:rPr>
          <w:sz w:val="28"/>
          <w:szCs w:val="28"/>
        </w:rPr>
      </w:pPr>
      <w:r w:rsidRPr="008145A9">
        <w:rPr>
          <w:rStyle w:val="Emphasis"/>
          <w:sz w:val="28"/>
          <w:szCs w:val="28"/>
        </w:rPr>
        <w:t>Ghi chú:</w:t>
      </w:r>
    </w:p>
    <w:p w:rsidR="004A5B7D" w:rsidRDefault="008145A9" w:rsidP="00112753">
      <w:pPr>
        <w:pStyle w:val="NormalWeb"/>
        <w:shd w:val="clear" w:color="auto" w:fill="FFFFFF"/>
        <w:spacing w:before="120" w:beforeAutospacing="0" w:after="120" w:afterAutospacing="0" w:line="300" w:lineRule="exact"/>
        <w:jc w:val="both"/>
        <w:rPr>
          <w:rStyle w:val="Emphasis"/>
          <w:sz w:val="28"/>
          <w:szCs w:val="28"/>
        </w:rPr>
      </w:pPr>
      <w:r w:rsidRPr="008145A9">
        <w:rPr>
          <w:sz w:val="28"/>
          <w:szCs w:val="28"/>
        </w:rPr>
        <w:t>          </w:t>
      </w:r>
      <w:r w:rsidRPr="008145A9">
        <w:rPr>
          <w:rStyle w:val="Emphasis"/>
          <w:sz w:val="28"/>
          <w:szCs w:val="28"/>
        </w:rPr>
        <w:t xml:space="preserve">Hồ sơ được để vào phong bì/ túi dán kín có niêm phong, phía ngoài bì hồ sơ chào giá ghi rõ “Thư chào giá Gói thầu tư vấn lập E-HSMT và đánh giá E-HSDT gói thầu </w:t>
      </w:r>
      <w:r w:rsidR="004A5B7D" w:rsidRPr="004A5B7D">
        <w:rPr>
          <w:i/>
          <w:sz w:val="28"/>
          <w:szCs w:val="28"/>
        </w:rPr>
        <w:t>Mua vắc xin phục vụ hoạt động tiêm chủng dịch vụ năm 2025-2026 của Trung tâm Y tế khu vực Mỏ Cày Nam</w:t>
      </w:r>
      <w:r w:rsidRPr="008145A9">
        <w:rPr>
          <w:rStyle w:val="Emphasis"/>
          <w:sz w:val="28"/>
          <w:szCs w:val="28"/>
        </w:rPr>
        <w:t xml:space="preserve">”/ “Thư chào giá Gói thầu tư vấn thẩm định E-HSMT và thẩm định Kết quả lựa chọn nhà thầu gói thầu </w:t>
      </w:r>
      <w:r w:rsidR="004A5B7D" w:rsidRPr="004A5B7D">
        <w:rPr>
          <w:i/>
          <w:sz w:val="28"/>
          <w:szCs w:val="28"/>
        </w:rPr>
        <w:t>Mua vắc xin phục vụ hoạt động tiêm chủng dịch vụ năm 2025-2026 của Trung tâm Y tế khu vực Mỏ Cày Nam</w:t>
      </w:r>
      <w:r w:rsidRPr="008145A9">
        <w:rPr>
          <w:rStyle w:val="Emphasis"/>
          <w:sz w:val="28"/>
          <w:szCs w:val="28"/>
        </w:rPr>
        <w:t>”</w:t>
      </w:r>
    </w:p>
    <w:p w:rsidR="004A5B7D" w:rsidRDefault="008145A9" w:rsidP="00112753">
      <w:pPr>
        <w:pStyle w:val="NormalWeb"/>
        <w:shd w:val="clear" w:color="auto" w:fill="FFFFFF"/>
        <w:spacing w:before="120" w:beforeAutospacing="0" w:after="120" w:afterAutospacing="0" w:line="300" w:lineRule="exact"/>
        <w:ind w:firstLine="720"/>
        <w:jc w:val="both"/>
        <w:rPr>
          <w:sz w:val="28"/>
          <w:szCs w:val="28"/>
        </w:rPr>
      </w:pPr>
      <w:r w:rsidRPr="008145A9">
        <w:rPr>
          <w:sz w:val="28"/>
          <w:szCs w:val="28"/>
        </w:rPr>
        <w:t>- File mềm và file Scan gửi vào email: </w:t>
      </w:r>
      <w:r w:rsidR="004A5B7D" w:rsidRPr="004A5B7D">
        <w:rPr>
          <w:sz w:val="28"/>
          <w:szCs w:val="28"/>
          <w:lang w:val="nl-NL"/>
        </w:rPr>
        <w:t>khoaduocmcn</w:t>
      </w:r>
      <w:hyperlink r:id="rId10" w:history="1">
        <w:r w:rsidR="004A5B7D" w:rsidRPr="004A5B7D">
          <w:rPr>
            <w:sz w:val="28"/>
            <w:szCs w:val="28"/>
            <w:u w:val="single"/>
            <w:lang w:eastAsia="vi-VN"/>
          </w:rPr>
          <w:t>@gmail.com</w:t>
        </w:r>
      </w:hyperlink>
    </w:p>
    <w:p w:rsidR="008145A9" w:rsidRPr="008145A9" w:rsidRDefault="008145A9" w:rsidP="00112753">
      <w:pPr>
        <w:pStyle w:val="NormalWeb"/>
        <w:shd w:val="clear" w:color="auto" w:fill="FFFFFF"/>
        <w:spacing w:before="120" w:beforeAutospacing="0" w:after="120" w:afterAutospacing="0" w:line="300" w:lineRule="exact"/>
        <w:ind w:firstLine="720"/>
        <w:jc w:val="both"/>
        <w:rPr>
          <w:sz w:val="28"/>
          <w:szCs w:val="28"/>
        </w:rPr>
      </w:pPr>
      <w:r w:rsidRPr="008145A9">
        <w:rPr>
          <w:rStyle w:val="Strong"/>
          <w:sz w:val="28"/>
          <w:szCs w:val="28"/>
        </w:rPr>
        <w:t>4.</w:t>
      </w:r>
      <w:r w:rsidRPr="008145A9">
        <w:rPr>
          <w:sz w:val="28"/>
          <w:szCs w:val="28"/>
        </w:rPr>
        <w:t> </w:t>
      </w:r>
      <w:r w:rsidRPr="008145A9">
        <w:rPr>
          <w:rStyle w:val="Strong"/>
          <w:sz w:val="28"/>
          <w:szCs w:val="28"/>
        </w:rPr>
        <w:t>Thời hạn tiếp nhận báo giá: </w:t>
      </w:r>
      <w:r w:rsidR="004A5B7D">
        <w:rPr>
          <w:sz w:val="28"/>
          <w:szCs w:val="28"/>
        </w:rPr>
        <w:t>Từ</w:t>
      </w:r>
      <w:r w:rsidR="006D40D5">
        <w:rPr>
          <w:sz w:val="28"/>
          <w:szCs w:val="28"/>
        </w:rPr>
        <w:t xml:space="preserve"> ngày 2</w:t>
      </w:r>
      <w:r w:rsidR="009075A2">
        <w:rPr>
          <w:sz w:val="28"/>
          <w:szCs w:val="28"/>
        </w:rPr>
        <w:t>5</w:t>
      </w:r>
      <w:r w:rsidR="006D40D5">
        <w:rPr>
          <w:sz w:val="28"/>
          <w:szCs w:val="28"/>
        </w:rPr>
        <w:t xml:space="preserve"> </w:t>
      </w:r>
      <w:r w:rsidRPr="008145A9">
        <w:rPr>
          <w:sz w:val="28"/>
          <w:szCs w:val="28"/>
        </w:rPr>
        <w:t xml:space="preserve">tháng </w:t>
      </w:r>
      <w:r w:rsidR="004A5B7D">
        <w:rPr>
          <w:sz w:val="28"/>
          <w:szCs w:val="28"/>
        </w:rPr>
        <w:t>11 năm 2025 đến trước 17h0</w:t>
      </w:r>
      <w:r w:rsidR="006D40D5">
        <w:rPr>
          <w:sz w:val="28"/>
          <w:szCs w:val="28"/>
        </w:rPr>
        <w:t xml:space="preserve">0 phút, ngày 01 </w:t>
      </w:r>
      <w:r w:rsidRPr="008145A9">
        <w:rPr>
          <w:sz w:val="28"/>
          <w:szCs w:val="28"/>
        </w:rPr>
        <w:t xml:space="preserve">tháng </w:t>
      </w:r>
      <w:r w:rsidR="004A5B7D">
        <w:rPr>
          <w:sz w:val="28"/>
          <w:szCs w:val="28"/>
        </w:rPr>
        <w:t>1</w:t>
      </w:r>
      <w:r w:rsidR="006D40D5">
        <w:rPr>
          <w:sz w:val="28"/>
          <w:szCs w:val="28"/>
        </w:rPr>
        <w:t>2</w:t>
      </w:r>
      <w:r w:rsidRPr="008145A9">
        <w:rPr>
          <w:sz w:val="28"/>
          <w:szCs w:val="28"/>
        </w:rPr>
        <w:t xml:space="preserve"> năm 2025.</w:t>
      </w:r>
    </w:p>
    <w:p w:rsidR="004A5B7D" w:rsidRDefault="008145A9" w:rsidP="00112753">
      <w:pPr>
        <w:pStyle w:val="NormalWeb"/>
        <w:shd w:val="clear" w:color="auto" w:fill="FFFFFF"/>
        <w:spacing w:before="120" w:beforeAutospacing="0" w:after="120" w:afterAutospacing="0" w:line="300" w:lineRule="exact"/>
        <w:jc w:val="both"/>
        <w:rPr>
          <w:sz w:val="28"/>
          <w:szCs w:val="28"/>
        </w:rPr>
      </w:pPr>
      <w:r w:rsidRPr="008145A9">
        <w:rPr>
          <w:sz w:val="28"/>
          <w:szCs w:val="28"/>
        </w:rPr>
        <w:t>          Các báo giá nhận được sau thời điểm nêu trên sẽ không được xem xét.</w:t>
      </w:r>
    </w:p>
    <w:p w:rsidR="008145A9" w:rsidRPr="008145A9" w:rsidRDefault="008145A9" w:rsidP="00112753">
      <w:pPr>
        <w:pStyle w:val="NormalWeb"/>
        <w:shd w:val="clear" w:color="auto" w:fill="FFFFFF"/>
        <w:spacing w:before="120" w:beforeAutospacing="0" w:after="120" w:afterAutospacing="0" w:line="300" w:lineRule="exact"/>
        <w:ind w:firstLine="720"/>
        <w:jc w:val="both"/>
        <w:rPr>
          <w:sz w:val="28"/>
          <w:szCs w:val="28"/>
        </w:rPr>
      </w:pPr>
      <w:r w:rsidRPr="008145A9">
        <w:rPr>
          <w:rStyle w:val="Strong"/>
          <w:sz w:val="28"/>
          <w:szCs w:val="28"/>
        </w:rPr>
        <w:t>5.</w:t>
      </w:r>
      <w:r w:rsidRPr="008145A9">
        <w:rPr>
          <w:sz w:val="28"/>
          <w:szCs w:val="28"/>
        </w:rPr>
        <w:t> </w:t>
      </w:r>
      <w:r w:rsidRPr="008145A9">
        <w:rPr>
          <w:rStyle w:val="Strong"/>
          <w:sz w:val="28"/>
          <w:szCs w:val="28"/>
        </w:rPr>
        <w:t>Thời hạn có hiệu lực của báo giá: </w:t>
      </w:r>
      <w:r w:rsidR="006D40D5">
        <w:rPr>
          <w:sz w:val="28"/>
          <w:szCs w:val="28"/>
        </w:rPr>
        <w:t xml:space="preserve">Tối thiểu 90 ngày kể từ ngày 01 </w:t>
      </w:r>
      <w:r w:rsidRPr="008145A9">
        <w:rPr>
          <w:sz w:val="28"/>
          <w:szCs w:val="28"/>
        </w:rPr>
        <w:t xml:space="preserve">tháng </w:t>
      </w:r>
      <w:r w:rsidR="006D40D5">
        <w:rPr>
          <w:sz w:val="28"/>
          <w:szCs w:val="28"/>
        </w:rPr>
        <w:t xml:space="preserve">12 </w:t>
      </w:r>
      <w:r w:rsidRPr="008145A9">
        <w:rPr>
          <w:sz w:val="28"/>
          <w:szCs w:val="28"/>
        </w:rPr>
        <w:t>năm 2025</w:t>
      </w:r>
    </w:p>
    <w:p w:rsidR="004A5B7D" w:rsidRDefault="008145A9" w:rsidP="00112753">
      <w:pPr>
        <w:pStyle w:val="NormalWeb"/>
        <w:shd w:val="clear" w:color="auto" w:fill="FFFFFF"/>
        <w:spacing w:before="120" w:beforeAutospacing="0" w:after="120" w:afterAutospacing="0" w:line="300" w:lineRule="exact"/>
        <w:ind w:firstLine="720"/>
        <w:jc w:val="both"/>
        <w:rPr>
          <w:rStyle w:val="Strong"/>
          <w:sz w:val="28"/>
          <w:szCs w:val="28"/>
        </w:rPr>
      </w:pPr>
      <w:r w:rsidRPr="008145A9">
        <w:rPr>
          <w:rStyle w:val="Strong"/>
          <w:sz w:val="28"/>
          <w:szCs w:val="28"/>
        </w:rPr>
        <w:t xml:space="preserve">II. </w:t>
      </w:r>
      <w:r w:rsidR="004A5B7D" w:rsidRPr="008145A9">
        <w:rPr>
          <w:rStyle w:val="Strong"/>
          <w:sz w:val="28"/>
          <w:szCs w:val="28"/>
        </w:rPr>
        <w:t>NỘI DUNG YÊU CẦU BÁO GIÁ</w:t>
      </w:r>
    </w:p>
    <w:p w:rsidR="008145A9" w:rsidRPr="008145A9" w:rsidRDefault="004A5B7D" w:rsidP="00112753">
      <w:pPr>
        <w:pStyle w:val="NormalWeb"/>
        <w:shd w:val="clear" w:color="auto" w:fill="FFFFFF"/>
        <w:spacing w:before="120" w:beforeAutospacing="0" w:after="120" w:afterAutospacing="0" w:line="300" w:lineRule="exact"/>
        <w:ind w:firstLine="720"/>
        <w:jc w:val="both"/>
        <w:rPr>
          <w:sz w:val="28"/>
          <w:szCs w:val="28"/>
        </w:rPr>
      </w:pPr>
      <w:r>
        <w:rPr>
          <w:rStyle w:val="Strong"/>
          <w:sz w:val="28"/>
          <w:szCs w:val="28"/>
        </w:rPr>
        <w:t xml:space="preserve">1. </w:t>
      </w:r>
      <w:r w:rsidR="008145A9" w:rsidRPr="008145A9">
        <w:rPr>
          <w:rStyle w:val="Strong"/>
          <w:sz w:val="28"/>
          <w:szCs w:val="28"/>
        </w:rPr>
        <w:t>Danh mục yêu cầu báo giá:</w:t>
      </w:r>
    </w:p>
    <w:tbl>
      <w:tblPr>
        <w:tblW w:w="933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4967"/>
        <w:gridCol w:w="990"/>
        <w:gridCol w:w="990"/>
        <w:gridCol w:w="1815"/>
      </w:tblGrid>
      <w:tr w:rsidR="008145A9" w:rsidRPr="008145A9" w:rsidTr="004A5B7D">
        <w:trPr>
          <w:trHeight w:val="675"/>
          <w:tblHeader/>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b/>
                <w:bCs/>
                <w:sz w:val="28"/>
                <w:szCs w:val="28"/>
              </w:rPr>
            </w:pPr>
            <w:r w:rsidRPr="008145A9">
              <w:rPr>
                <w:rStyle w:val="Strong"/>
                <w:sz w:val="28"/>
                <w:szCs w:val="28"/>
              </w:rPr>
              <w:t>TT</w:t>
            </w:r>
          </w:p>
        </w:tc>
        <w:tc>
          <w:tcPr>
            <w:tcW w:w="49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b/>
                <w:bCs/>
                <w:sz w:val="28"/>
                <w:szCs w:val="28"/>
              </w:rPr>
            </w:pPr>
            <w:r w:rsidRPr="008145A9">
              <w:rPr>
                <w:rStyle w:val="Strong"/>
                <w:sz w:val="28"/>
                <w:szCs w:val="28"/>
              </w:rPr>
              <w:t>Nội dung</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b/>
                <w:bCs/>
                <w:sz w:val="28"/>
                <w:szCs w:val="28"/>
              </w:rPr>
            </w:pPr>
            <w:r w:rsidRPr="008145A9">
              <w:rPr>
                <w:rStyle w:val="Strong"/>
                <w:sz w:val="28"/>
                <w:szCs w:val="28"/>
              </w:rPr>
              <w:t>Khối lượng</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b/>
                <w:bCs/>
                <w:sz w:val="28"/>
                <w:szCs w:val="28"/>
              </w:rPr>
            </w:pPr>
            <w:r w:rsidRPr="008145A9">
              <w:rPr>
                <w:rStyle w:val="Strong"/>
                <w:sz w:val="28"/>
                <w:szCs w:val="28"/>
              </w:rPr>
              <w:t>Đơn vị tính</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b/>
                <w:bCs/>
                <w:sz w:val="28"/>
                <w:szCs w:val="28"/>
              </w:rPr>
            </w:pPr>
            <w:r w:rsidRPr="008145A9">
              <w:rPr>
                <w:rStyle w:val="Strong"/>
                <w:sz w:val="28"/>
                <w:szCs w:val="28"/>
              </w:rPr>
              <w:t>Địa điểm</w:t>
            </w:r>
          </w:p>
        </w:tc>
      </w:tr>
      <w:tr w:rsidR="008145A9" w:rsidRPr="008145A9" w:rsidTr="004A5B7D">
        <w:trPr>
          <w:trHeight w:val="1065"/>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rStyle w:val="Strong"/>
                <w:sz w:val="28"/>
                <w:szCs w:val="28"/>
              </w:rPr>
              <w:t>1</w:t>
            </w:r>
          </w:p>
        </w:tc>
        <w:tc>
          <w:tcPr>
            <w:tcW w:w="49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both"/>
              <w:rPr>
                <w:sz w:val="28"/>
                <w:szCs w:val="28"/>
              </w:rPr>
            </w:pPr>
            <w:r w:rsidRPr="008145A9">
              <w:rPr>
                <w:sz w:val="28"/>
                <w:szCs w:val="28"/>
              </w:rPr>
              <w:t xml:space="preserve">Tư vấn Lập E-HSMT và đánh giá E-HSDT cho gói thầu </w:t>
            </w:r>
            <w:r w:rsidR="004A5B7D" w:rsidRPr="0004569E">
              <w:rPr>
                <w:sz w:val="28"/>
                <w:szCs w:val="28"/>
              </w:rPr>
              <w:t>Mua vắc xin phục vụ hoạt động tiêm chủng dịch vụ năm 2025-2026 của Trung tâm Y tế khu vực Mỏ Cày Nam</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sz w:val="28"/>
                <w:szCs w:val="28"/>
              </w:rPr>
              <w:t>Gói</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sz w:val="28"/>
                <w:szCs w:val="28"/>
              </w:rPr>
              <w:t>01</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sz w:val="28"/>
                <w:szCs w:val="28"/>
              </w:rPr>
              <w:t xml:space="preserve">Trung tâm Y tế </w:t>
            </w:r>
            <w:r w:rsidR="004A5B7D">
              <w:rPr>
                <w:sz w:val="28"/>
                <w:szCs w:val="28"/>
              </w:rPr>
              <w:t>khu vực Mỏ Cày Nam</w:t>
            </w:r>
          </w:p>
        </w:tc>
      </w:tr>
      <w:tr w:rsidR="008145A9" w:rsidRPr="008145A9" w:rsidTr="004A5B7D">
        <w:trPr>
          <w:trHeight w:val="1410"/>
        </w:trPr>
        <w:tc>
          <w:tcPr>
            <w:tcW w:w="5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rStyle w:val="Strong"/>
                <w:sz w:val="28"/>
                <w:szCs w:val="28"/>
              </w:rPr>
              <w:t>2</w:t>
            </w:r>
          </w:p>
        </w:tc>
        <w:tc>
          <w:tcPr>
            <w:tcW w:w="49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both"/>
              <w:rPr>
                <w:sz w:val="28"/>
                <w:szCs w:val="28"/>
              </w:rPr>
            </w:pPr>
            <w:r w:rsidRPr="008145A9">
              <w:rPr>
                <w:sz w:val="28"/>
                <w:szCs w:val="28"/>
              </w:rPr>
              <w:t xml:space="preserve">Tư vấn thẩm định E-HSMT và thẩm định Kết quả lựa chọn nhà thầu cho gói thầu </w:t>
            </w:r>
            <w:r w:rsidR="004A5B7D" w:rsidRPr="0004569E">
              <w:rPr>
                <w:sz w:val="28"/>
                <w:szCs w:val="28"/>
              </w:rPr>
              <w:t>Mua vắc xin phục vụ hoạt động tiêm chủng dịch vụ năm 2025-2026 của Trung tâm Y tế khu vực Mỏ Cày Nam</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sz w:val="28"/>
                <w:szCs w:val="28"/>
              </w:rPr>
              <w:t>Gói</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8145A9" w:rsidP="00112753">
            <w:pPr>
              <w:pStyle w:val="NormalWeb"/>
              <w:spacing w:before="120" w:beforeAutospacing="0" w:after="120" w:afterAutospacing="0" w:line="300" w:lineRule="exact"/>
              <w:jc w:val="center"/>
              <w:rPr>
                <w:sz w:val="28"/>
                <w:szCs w:val="28"/>
              </w:rPr>
            </w:pPr>
            <w:r w:rsidRPr="008145A9">
              <w:rPr>
                <w:sz w:val="28"/>
                <w:szCs w:val="28"/>
              </w:rPr>
              <w:t>01</w:t>
            </w:r>
          </w:p>
        </w:tc>
        <w:tc>
          <w:tcPr>
            <w:tcW w:w="1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45A9" w:rsidRPr="008145A9" w:rsidRDefault="004A5B7D" w:rsidP="00112753">
            <w:pPr>
              <w:pStyle w:val="NormalWeb"/>
              <w:spacing w:before="120" w:beforeAutospacing="0" w:after="120" w:afterAutospacing="0" w:line="300" w:lineRule="exact"/>
              <w:jc w:val="center"/>
              <w:rPr>
                <w:sz w:val="28"/>
                <w:szCs w:val="28"/>
              </w:rPr>
            </w:pPr>
            <w:r w:rsidRPr="008145A9">
              <w:rPr>
                <w:sz w:val="28"/>
                <w:szCs w:val="28"/>
              </w:rPr>
              <w:t xml:space="preserve">Trung tâm Y tế </w:t>
            </w:r>
            <w:r>
              <w:rPr>
                <w:sz w:val="28"/>
                <w:szCs w:val="28"/>
              </w:rPr>
              <w:t>khu vực Mỏ Cày Nam</w:t>
            </w:r>
          </w:p>
        </w:tc>
      </w:tr>
    </w:tbl>
    <w:p w:rsidR="00D035DE" w:rsidRDefault="00D035DE" w:rsidP="00112753">
      <w:pPr>
        <w:widowControl/>
        <w:shd w:val="clear" w:color="auto" w:fill="FFFFFF"/>
        <w:spacing w:before="120" w:after="120" w:line="300" w:lineRule="exact"/>
        <w:ind w:firstLine="720"/>
        <w:jc w:val="both"/>
        <w:rPr>
          <w:rStyle w:val="Strong"/>
          <w:rFonts w:ascii="Times New Roman" w:hAnsi="Times New Roman" w:cs="Times New Roman"/>
          <w:color w:val="auto"/>
          <w:sz w:val="28"/>
          <w:szCs w:val="28"/>
          <w:lang w:val="en-US"/>
        </w:rPr>
      </w:pPr>
      <w:r>
        <w:rPr>
          <w:rStyle w:val="Strong"/>
          <w:rFonts w:ascii="Times New Roman" w:hAnsi="Times New Roman" w:cs="Times New Roman"/>
          <w:color w:val="auto"/>
          <w:sz w:val="28"/>
          <w:szCs w:val="28"/>
          <w:lang w:val="en-US"/>
        </w:rPr>
        <w:lastRenderedPageBreak/>
        <w:t xml:space="preserve">2. </w:t>
      </w:r>
      <w:r w:rsidR="008145A9" w:rsidRPr="008145A9">
        <w:rPr>
          <w:rStyle w:val="Strong"/>
          <w:rFonts w:ascii="Times New Roman" w:hAnsi="Times New Roman" w:cs="Times New Roman"/>
          <w:color w:val="auto"/>
          <w:sz w:val="28"/>
          <w:szCs w:val="28"/>
        </w:rPr>
        <w:t>Các yêu cầu khác</w:t>
      </w:r>
    </w:p>
    <w:p w:rsidR="008145A9" w:rsidRPr="00D035DE" w:rsidRDefault="008145A9" w:rsidP="00112753">
      <w:pPr>
        <w:widowControl/>
        <w:shd w:val="clear" w:color="auto" w:fill="FFFFFF"/>
        <w:spacing w:before="120" w:after="120" w:line="300" w:lineRule="exact"/>
        <w:ind w:firstLine="720"/>
        <w:jc w:val="both"/>
        <w:rPr>
          <w:rFonts w:ascii="Times New Roman" w:hAnsi="Times New Roman" w:cs="Times New Roman"/>
          <w:b/>
          <w:bCs/>
          <w:color w:val="auto"/>
          <w:sz w:val="28"/>
          <w:szCs w:val="28"/>
          <w:lang w:val="en-US"/>
        </w:rPr>
      </w:pPr>
      <w:r w:rsidRPr="008145A9">
        <w:rPr>
          <w:rFonts w:ascii="Times New Roman" w:hAnsi="Times New Roman" w:cs="Times New Roman"/>
          <w:color w:val="auto"/>
          <w:sz w:val="28"/>
          <w:szCs w:val="28"/>
        </w:rPr>
        <w:t>- 01 Đơn vị chỉ được chào giá 01 nhiệm vụ trong 2 nhiệm vụ tư vấn (Lập E-HSMT và đánh giá E-HSDT hoặc Thẩm định E-HSMT và thẩm định Kết quả lựa chọn nhà thầu), không chào giá cả 02 nhiệm vụ cho 01 gói thầu.</w:t>
      </w:r>
    </w:p>
    <w:p w:rsidR="008145A9" w:rsidRPr="008145A9" w:rsidRDefault="008145A9" w:rsidP="00112753">
      <w:pPr>
        <w:pStyle w:val="NormalWeb"/>
        <w:shd w:val="clear" w:color="auto" w:fill="FFFFFF"/>
        <w:spacing w:before="120" w:beforeAutospacing="0" w:after="120" w:afterAutospacing="0" w:line="300" w:lineRule="exact"/>
        <w:jc w:val="both"/>
        <w:rPr>
          <w:sz w:val="28"/>
          <w:szCs w:val="28"/>
        </w:rPr>
      </w:pPr>
      <w:r w:rsidRPr="008145A9">
        <w:rPr>
          <w:sz w:val="28"/>
          <w:szCs w:val="28"/>
        </w:rPr>
        <w:t xml:space="preserve">          - Báo giá các đơn vị cam kết đủ năng lực, kinh nghiệm hoàn thành gói thầu và nêu rõ giá </w:t>
      </w:r>
      <w:r w:rsidR="00FE0141">
        <w:rPr>
          <w:sz w:val="28"/>
          <w:szCs w:val="28"/>
        </w:rPr>
        <w:t>tham dự cung cấp dịch vụ tư vấn</w:t>
      </w:r>
    </w:p>
    <w:p w:rsidR="008145A9" w:rsidRPr="008145A9" w:rsidRDefault="008145A9" w:rsidP="00112753">
      <w:pPr>
        <w:pStyle w:val="NormalWeb"/>
        <w:shd w:val="clear" w:color="auto" w:fill="FFFFFF"/>
        <w:spacing w:before="120" w:beforeAutospacing="0" w:after="120" w:afterAutospacing="0" w:line="300" w:lineRule="exact"/>
        <w:jc w:val="both"/>
        <w:rPr>
          <w:sz w:val="28"/>
          <w:szCs w:val="28"/>
        </w:rPr>
      </w:pPr>
      <w:r w:rsidRPr="008145A9">
        <w:rPr>
          <w:sz w:val="28"/>
          <w:szCs w:val="28"/>
        </w:rPr>
        <w:t>          - Chào giá của Quý công ty sẽ là căn cứ để bên mời chào giá thực hiện các bước tiếp theo của quy trình đấu thầu tư vấn bao gồm: Lập dự toán, Kế hoạch lựa chọn nhà thầu tư vấn, xem xét lựa chọn mời thương thảo hợp đồng (nếu trong trường hợp bên mời chào giá thực hiện lựa chọn nhà thầu tư vấn theo hình thức chỉ định thầu rút gọn và nhà thầu đáp ứng năng lực, kinh nghiệm yêu cầu…) nên rất mong nhận được sự quan tâm và tham gia từ phía các công ty.</w:t>
      </w:r>
    </w:p>
    <w:p w:rsidR="00986034" w:rsidRDefault="008145A9" w:rsidP="00112753">
      <w:pPr>
        <w:pStyle w:val="NormalWeb"/>
        <w:shd w:val="clear" w:color="auto" w:fill="FFFFFF"/>
        <w:spacing w:before="120" w:beforeAutospacing="0" w:after="120" w:afterAutospacing="0" w:line="300" w:lineRule="exact"/>
        <w:jc w:val="both"/>
        <w:rPr>
          <w:sz w:val="28"/>
          <w:szCs w:val="28"/>
        </w:rPr>
      </w:pPr>
      <w:r w:rsidRPr="008145A9">
        <w:rPr>
          <w:sz w:val="28"/>
          <w:szCs w:val="28"/>
        </w:rPr>
        <w:t>         </w:t>
      </w:r>
      <w:r w:rsidR="007D3BFC">
        <w:rPr>
          <w:sz w:val="28"/>
          <w:szCs w:val="28"/>
        </w:rPr>
        <w:t> Trung tâm Y tế khu vực Mỏ Cày Nam</w:t>
      </w:r>
      <w:r w:rsidRPr="008145A9">
        <w:rPr>
          <w:sz w:val="28"/>
          <w:szCs w:val="28"/>
        </w:rPr>
        <w:t xml:space="preserve"> trân trọng kính mời Các đơn vị cung cấp dịch vụ tư vấn đấu thầu tham gia chào giá cho các gói thầu trên./.</w:t>
      </w:r>
    </w:p>
    <w:p w:rsidR="00112753" w:rsidRPr="00986034" w:rsidRDefault="00112753" w:rsidP="00112753">
      <w:pPr>
        <w:pStyle w:val="NormalWeb"/>
        <w:shd w:val="clear" w:color="auto" w:fill="FFFFFF"/>
        <w:spacing w:before="120" w:beforeAutospacing="0" w:after="120" w:afterAutospacing="0" w:line="300" w:lineRule="exact"/>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948"/>
      </w:tblGrid>
      <w:tr w:rsidR="007556FB" w:rsidRPr="00B8329E" w:rsidTr="00986034">
        <w:tc>
          <w:tcPr>
            <w:tcW w:w="4516" w:type="dxa"/>
          </w:tcPr>
          <w:p w:rsidR="007556FB" w:rsidRPr="00CE4AB4" w:rsidRDefault="007556FB" w:rsidP="007556FB">
            <w:pPr>
              <w:pStyle w:val="BodyText22"/>
              <w:shd w:val="clear" w:color="auto" w:fill="auto"/>
              <w:spacing w:after="0" w:line="240" w:lineRule="auto"/>
              <w:jc w:val="both"/>
              <w:rPr>
                <w:b/>
                <w:i/>
                <w:sz w:val="28"/>
                <w:szCs w:val="28"/>
                <w:lang w:val="en-US"/>
              </w:rPr>
            </w:pPr>
            <w:r w:rsidRPr="00CE4AB4">
              <w:rPr>
                <w:b/>
                <w:i/>
                <w:sz w:val="28"/>
                <w:szCs w:val="28"/>
                <w:lang w:val="en-US"/>
              </w:rPr>
              <w:t>Nơi nhận:</w:t>
            </w:r>
          </w:p>
          <w:p w:rsidR="007556FB" w:rsidRDefault="007556FB" w:rsidP="007556FB">
            <w:pPr>
              <w:pStyle w:val="BodyText22"/>
              <w:shd w:val="clear" w:color="auto" w:fill="auto"/>
              <w:spacing w:after="0" w:line="240" w:lineRule="auto"/>
              <w:jc w:val="both"/>
              <w:rPr>
                <w:sz w:val="24"/>
                <w:szCs w:val="24"/>
                <w:lang w:val="en-US"/>
              </w:rPr>
            </w:pPr>
            <w:r w:rsidRPr="00CE4AB4">
              <w:rPr>
                <w:sz w:val="24"/>
                <w:szCs w:val="24"/>
                <w:lang w:val="en-US"/>
              </w:rPr>
              <w:t xml:space="preserve">- </w:t>
            </w:r>
            <w:r w:rsidR="00112753">
              <w:rPr>
                <w:sz w:val="24"/>
                <w:szCs w:val="24"/>
                <w:lang w:val="en-US"/>
              </w:rPr>
              <w:t>Các đơn vị tư vấn</w:t>
            </w:r>
            <w:r w:rsidRPr="00CE4AB4">
              <w:rPr>
                <w:sz w:val="24"/>
                <w:szCs w:val="24"/>
                <w:lang w:val="en-US"/>
              </w:rPr>
              <w:t>;</w:t>
            </w:r>
          </w:p>
          <w:p w:rsidR="00112753" w:rsidRPr="00CE4AB4" w:rsidRDefault="00112753" w:rsidP="007556FB">
            <w:pPr>
              <w:pStyle w:val="BodyText22"/>
              <w:shd w:val="clear" w:color="auto" w:fill="auto"/>
              <w:spacing w:after="0" w:line="240" w:lineRule="auto"/>
              <w:jc w:val="both"/>
              <w:rPr>
                <w:sz w:val="24"/>
                <w:szCs w:val="24"/>
                <w:lang w:val="en-US"/>
              </w:rPr>
            </w:pPr>
            <w:r>
              <w:rPr>
                <w:sz w:val="24"/>
                <w:szCs w:val="24"/>
                <w:lang w:val="en-US"/>
              </w:rPr>
              <w:t>- BGĐ TTYT khu vực;</w:t>
            </w:r>
          </w:p>
          <w:p w:rsidR="007556FB" w:rsidRPr="00CE4AB4" w:rsidRDefault="007556FB" w:rsidP="007556FB">
            <w:pPr>
              <w:pStyle w:val="BodyText22"/>
              <w:shd w:val="clear" w:color="auto" w:fill="auto"/>
              <w:spacing w:after="0" w:line="240" w:lineRule="auto"/>
              <w:jc w:val="both"/>
              <w:rPr>
                <w:sz w:val="24"/>
                <w:szCs w:val="24"/>
                <w:lang w:val="en-US"/>
              </w:rPr>
            </w:pPr>
            <w:r w:rsidRPr="00CE4AB4">
              <w:rPr>
                <w:sz w:val="24"/>
                <w:szCs w:val="24"/>
                <w:lang w:val="en-US"/>
              </w:rPr>
              <w:t>- Lưu: VT.</w:t>
            </w:r>
          </w:p>
          <w:p w:rsidR="007556FB" w:rsidRPr="00B8329E" w:rsidRDefault="007556FB" w:rsidP="007556FB">
            <w:pPr>
              <w:pStyle w:val="BodyText22"/>
              <w:shd w:val="clear" w:color="auto" w:fill="auto"/>
              <w:spacing w:after="371" w:line="422" w:lineRule="exact"/>
              <w:jc w:val="both"/>
              <w:rPr>
                <w:sz w:val="28"/>
                <w:szCs w:val="28"/>
                <w:lang w:val="en-US"/>
              </w:rPr>
            </w:pPr>
          </w:p>
          <w:p w:rsidR="007556FB" w:rsidRPr="00B8329E" w:rsidRDefault="007556FB" w:rsidP="007556FB">
            <w:pPr>
              <w:pStyle w:val="BodyText22"/>
              <w:shd w:val="clear" w:color="auto" w:fill="auto"/>
              <w:spacing w:after="371" w:line="422" w:lineRule="exact"/>
              <w:jc w:val="both"/>
              <w:rPr>
                <w:sz w:val="28"/>
                <w:szCs w:val="28"/>
                <w:lang w:val="en-US"/>
              </w:rPr>
            </w:pPr>
          </w:p>
        </w:tc>
        <w:tc>
          <w:tcPr>
            <w:tcW w:w="4948" w:type="dxa"/>
          </w:tcPr>
          <w:p w:rsidR="007556FB" w:rsidRPr="00CE4AB4" w:rsidRDefault="00112753" w:rsidP="007556FB">
            <w:pPr>
              <w:pStyle w:val="BodyText22"/>
              <w:shd w:val="clear" w:color="auto" w:fill="auto"/>
              <w:spacing w:after="0" w:line="240" w:lineRule="auto"/>
              <w:rPr>
                <w:b/>
                <w:sz w:val="28"/>
                <w:szCs w:val="28"/>
                <w:lang w:val="en-US"/>
              </w:rPr>
            </w:pPr>
            <w:r>
              <w:rPr>
                <w:b/>
                <w:sz w:val="28"/>
                <w:szCs w:val="28"/>
                <w:lang w:val="en-US"/>
              </w:rPr>
              <w:t xml:space="preserve">KT. </w:t>
            </w:r>
            <w:r w:rsidR="007556FB" w:rsidRPr="00CE4AB4">
              <w:rPr>
                <w:b/>
                <w:sz w:val="28"/>
                <w:szCs w:val="28"/>
                <w:lang w:val="en-US"/>
              </w:rPr>
              <w:t>GIÁM ĐỐC</w:t>
            </w:r>
          </w:p>
          <w:p w:rsidR="007556FB" w:rsidRPr="00CE4AB4" w:rsidRDefault="00112753" w:rsidP="007556FB">
            <w:pPr>
              <w:pStyle w:val="BodyText22"/>
              <w:shd w:val="clear" w:color="auto" w:fill="auto"/>
              <w:spacing w:after="0" w:line="240" w:lineRule="auto"/>
              <w:rPr>
                <w:b/>
                <w:sz w:val="28"/>
                <w:szCs w:val="28"/>
                <w:lang w:val="en-US"/>
              </w:rPr>
            </w:pPr>
            <w:r>
              <w:rPr>
                <w:b/>
                <w:sz w:val="28"/>
                <w:szCs w:val="28"/>
                <w:lang w:val="en-US"/>
              </w:rPr>
              <w:t>PHÓ GIÁM ĐỐC</w:t>
            </w:r>
          </w:p>
          <w:p w:rsidR="007556FB" w:rsidRPr="00B8329E" w:rsidRDefault="007556FB" w:rsidP="007556FB">
            <w:pPr>
              <w:pStyle w:val="BodyText22"/>
              <w:shd w:val="clear" w:color="auto" w:fill="auto"/>
              <w:spacing w:after="0" w:line="422" w:lineRule="exact"/>
              <w:rPr>
                <w:sz w:val="28"/>
                <w:szCs w:val="28"/>
                <w:lang w:val="en-US"/>
              </w:rPr>
            </w:pPr>
          </w:p>
          <w:p w:rsidR="007556FB" w:rsidRPr="00B8329E" w:rsidRDefault="007556FB" w:rsidP="007556FB">
            <w:pPr>
              <w:pStyle w:val="BodyText22"/>
              <w:shd w:val="clear" w:color="auto" w:fill="auto"/>
              <w:spacing w:after="0" w:line="422" w:lineRule="exact"/>
              <w:rPr>
                <w:sz w:val="28"/>
                <w:szCs w:val="28"/>
                <w:lang w:val="en-US"/>
              </w:rPr>
            </w:pPr>
          </w:p>
          <w:p w:rsidR="007556FB" w:rsidRPr="00B8329E" w:rsidRDefault="007556FB" w:rsidP="007556FB">
            <w:pPr>
              <w:pStyle w:val="BodyText22"/>
              <w:shd w:val="clear" w:color="auto" w:fill="auto"/>
              <w:spacing w:after="0" w:line="422" w:lineRule="exact"/>
              <w:rPr>
                <w:sz w:val="28"/>
                <w:szCs w:val="28"/>
                <w:lang w:val="en-US"/>
              </w:rPr>
            </w:pPr>
          </w:p>
          <w:p w:rsidR="007556FB" w:rsidRPr="00CE4AB4" w:rsidRDefault="00112753" w:rsidP="007556FB">
            <w:pPr>
              <w:pStyle w:val="BodyText22"/>
              <w:shd w:val="clear" w:color="auto" w:fill="auto"/>
              <w:spacing w:after="0" w:line="422" w:lineRule="exact"/>
              <w:rPr>
                <w:b/>
                <w:sz w:val="28"/>
                <w:szCs w:val="28"/>
                <w:lang w:val="en-US"/>
              </w:rPr>
            </w:pPr>
            <w:r>
              <w:rPr>
                <w:b/>
                <w:sz w:val="28"/>
                <w:szCs w:val="28"/>
                <w:lang w:val="en-US"/>
              </w:rPr>
              <w:t>Phan Văn bảy</w:t>
            </w:r>
          </w:p>
        </w:tc>
      </w:tr>
    </w:tbl>
    <w:p w:rsidR="00136D11" w:rsidRPr="00F904D0" w:rsidRDefault="00136D11" w:rsidP="00CE4AB4">
      <w:pPr>
        <w:pStyle w:val="BodyText22"/>
        <w:shd w:val="clear" w:color="auto" w:fill="auto"/>
        <w:tabs>
          <w:tab w:val="left" w:pos="1310"/>
          <w:tab w:val="left" w:pos="6170"/>
          <w:tab w:val="center" w:pos="6892"/>
          <w:tab w:val="center" w:pos="8140"/>
          <w:tab w:val="right" w:pos="9235"/>
        </w:tabs>
        <w:spacing w:after="371" w:line="422" w:lineRule="exact"/>
        <w:jc w:val="both"/>
      </w:pPr>
    </w:p>
    <w:sectPr w:rsidR="00136D11" w:rsidRPr="00F904D0" w:rsidSect="00493E15">
      <w:type w:val="continuous"/>
      <w:pgSz w:w="12240" w:h="15840"/>
      <w:pgMar w:top="1134" w:right="1134"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25B" w:rsidRDefault="0043325B">
      <w:r>
        <w:separator/>
      </w:r>
    </w:p>
  </w:endnote>
  <w:endnote w:type="continuationSeparator" w:id="0">
    <w:p w:rsidR="0043325B" w:rsidRDefault="0043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25B" w:rsidRDefault="0043325B"/>
  </w:footnote>
  <w:footnote w:type="continuationSeparator" w:id="0">
    <w:p w:rsidR="0043325B" w:rsidRDefault="0043325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87694"/>
    <w:multiLevelType w:val="multilevel"/>
    <w:tmpl w:val="C8AAD06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B36AFD"/>
    <w:multiLevelType w:val="multilevel"/>
    <w:tmpl w:val="5376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3748A"/>
    <w:multiLevelType w:val="multilevel"/>
    <w:tmpl w:val="5AF87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D1133A"/>
    <w:multiLevelType w:val="multilevel"/>
    <w:tmpl w:val="B7EC59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4D493339"/>
    <w:multiLevelType w:val="multilevel"/>
    <w:tmpl w:val="8F2C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F13F44"/>
    <w:multiLevelType w:val="multilevel"/>
    <w:tmpl w:val="A7A29A1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B90E05"/>
    <w:multiLevelType w:val="multilevel"/>
    <w:tmpl w:val="22C66F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5"/>
  </w:num>
  <w:num w:numId="4">
    <w:abstractNumId w:val="3"/>
  </w:num>
  <w:num w:numId="5">
    <w:abstractNumId w:val="4"/>
  </w:num>
  <w:num w:numId="6">
    <w:abstractNumId w:val="2"/>
  </w:num>
  <w:num w:numId="7">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D11"/>
    <w:rsid w:val="00007582"/>
    <w:rsid w:val="0004569E"/>
    <w:rsid w:val="000611E4"/>
    <w:rsid w:val="000920F5"/>
    <w:rsid w:val="00096AB4"/>
    <w:rsid w:val="00112753"/>
    <w:rsid w:val="00136D11"/>
    <w:rsid w:val="0017518F"/>
    <w:rsid w:val="00194EAA"/>
    <w:rsid w:val="001F5175"/>
    <w:rsid w:val="00212097"/>
    <w:rsid w:val="00214F9E"/>
    <w:rsid w:val="002239AB"/>
    <w:rsid w:val="00226637"/>
    <w:rsid w:val="002D0A0F"/>
    <w:rsid w:val="00336701"/>
    <w:rsid w:val="003471CD"/>
    <w:rsid w:val="00352B9A"/>
    <w:rsid w:val="003C07A3"/>
    <w:rsid w:val="0043325B"/>
    <w:rsid w:val="004411B6"/>
    <w:rsid w:val="00493E15"/>
    <w:rsid w:val="004A5B7D"/>
    <w:rsid w:val="005F4CAC"/>
    <w:rsid w:val="00624C01"/>
    <w:rsid w:val="006677B9"/>
    <w:rsid w:val="006A1C7C"/>
    <w:rsid w:val="006A6EE5"/>
    <w:rsid w:val="006D40D5"/>
    <w:rsid w:val="007556FB"/>
    <w:rsid w:val="0076283D"/>
    <w:rsid w:val="007B750A"/>
    <w:rsid w:val="007D29E8"/>
    <w:rsid w:val="007D3BFC"/>
    <w:rsid w:val="00812563"/>
    <w:rsid w:val="008145A9"/>
    <w:rsid w:val="00842394"/>
    <w:rsid w:val="009075A2"/>
    <w:rsid w:val="009234F5"/>
    <w:rsid w:val="009377E4"/>
    <w:rsid w:val="00986034"/>
    <w:rsid w:val="009B0D68"/>
    <w:rsid w:val="009C60E5"/>
    <w:rsid w:val="00A0335E"/>
    <w:rsid w:val="00A24C33"/>
    <w:rsid w:val="00AB5D40"/>
    <w:rsid w:val="00B07564"/>
    <w:rsid w:val="00B1601A"/>
    <w:rsid w:val="00B325FA"/>
    <w:rsid w:val="00B64973"/>
    <w:rsid w:val="00B8329E"/>
    <w:rsid w:val="00BC5166"/>
    <w:rsid w:val="00C02195"/>
    <w:rsid w:val="00C436CC"/>
    <w:rsid w:val="00C96EB9"/>
    <w:rsid w:val="00CE1CA9"/>
    <w:rsid w:val="00CE4AB4"/>
    <w:rsid w:val="00D035DE"/>
    <w:rsid w:val="00D132A1"/>
    <w:rsid w:val="00D837CC"/>
    <w:rsid w:val="00DE4208"/>
    <w:rsid w:val="00DF18B3"/>
    <w:rsid w:val="00EA6DA0"/>
    <w:rsid w:val="00F35DF7"/>
    <w:rsid w:val="00F50BCA"/>
    <w:rsid w:val="00F75B70"/>
    <w:rsid w:val="00F904D0"/>
    <w:rsid w:val="00FD5C5A"/>
    <w:rsid w:val="00FE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4">
    <w:name w:val="heading 4"/>
    <w:basedOn w:val="Normal"/>
    <w:next w:val="Normal"/>
    <w:link w:val="Heading4Char"/>
    <w:qFormat/>
    <w:rsid w:val="007D29E8"/>
    <w:pPr>
      <w:keepNext/>
      <w:widowControl/>
      <w:jc w:val="both"/>
      <w:outlineLvl w:val="3"/>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4A95"/>
      <w:u w:val="singl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pacing w:val="6"/>
      <w:sz w:val="23"/>
      <w:szCs w:val="23"/>
      <w:u w:val="none"/>
    </w:rPr>
  </w:style>
  <w:style w:type="character" w:customStyle="1" w:styleId="PicturecaptionExact0">
    <w:name w:val="Picture caption Exact"/>
    <w:basedOn w:val="PicturecaptionExact"/>
    <w:rPr>
      <w:rFonts w:ascii="Times New Roman" w:eastAsia="Times New Roman" w:hAnsi="Times New Roman" w:cs="Times New Roman"/>
      <w:b/>
      <w:bCs/>
      <w:i w:val="0"/>
      <w:iCs w:val="0"/>
      <w:smallCaps w:val="0"/>
      <w:strike w:val="0"/>
      <w:color w:val="000000"/>
      <w:spacing w:val="6"/>
      <w:w w:val="100"/>
      <w:position w:val="0"/>
      <w:sz w:val="23"/>
      <w:szCs w:val="23"/>
      <w:u w:val="single"/>
      <w:lang w:val="vi-VN"/>
    </w:rPr>
  </w:style>
  <w:style w:type="character" w:customStyle="1" w:styleId="PicturecaptionNotBold">
    <w:name w:val="Picture caption + Not Bold"/>
    <w:aliases w:val="Italic,Spacing 0 pt Exact"/>
    <w:basedOn w:val="PicturecaptionExact"/>
    <w:rPr>
      <w:rFonts w:ascii="Times New Roman" w:eastAsia="Times New Roman" w:hAnsi="Times New Roman" w:cs="Times New Roman"/>
      <w:b/>
      <w:bCs/>
      <w:i/>
      <w:iCs/>
      <w:smallCaps w:val="0"/>
      <w:strike w:val="0"/>
      <w:color w:val="000000"/>
      <w:spacing w:val="0"/>
      <w:w w:val="100"/>
      <w:position w:val="0"/>
      <w:sz w:val="23"/>
      <w:szCs w:val="23"/>
      <w:u w:val="single"/>
      <w:lang w:val="vi-VN"/>
    </w:rPr>
  </w:style>
  <w:style w:type="character" w:customStyle="1" w:styleId="PicturecaptionNotBold0">
    <w:name w:val="Picture caption + Not Bold"/>
    <w:aliases w:val="Italic,Spacing 0 pt Exact"/>
    <w:basedOn w:val="PicturecaptionExact"/>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6"/>
      <w:szCs w:val="26"/>
      <w:u w:val="single"/>
      <w:lang w:val="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6"/>
      <w:szCs w:val="26"/>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
    <w:name w:val="Body text_"/>
    <w:basedOn w:val="DefaultParagraphFont"/>
    <w:link w:val="BodyText22"/>
    <w:rPr>
      <w:rFonts w:ascii="Times New Roman" w:eastAsia="Times New Roman" w:hAnsi="Times New Roman" w:cs="Times New Roman"/>
      <w:b w:val="0"/>
      <w:bCs w:val="0"/>
      <w:i w:val="0"/>
      <w:iCs w:val="0"/>
      <w:smallCaps w:val="0"/>
      <w:strike w:val="0"/>
      <w:sz w:val="26"/>
      <w:szCs w:val="26"/>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Georgia">
    <w:name w:val="Body text + Georgia"/>
    <w:aliases w:val="4 pt,Spacing 0 pt"/>
    <w:basedOn w:val="Bodytext"/>
    <w:rPr>
      <w:rFonts w:ascii="Georgia" w:eastAsia="Georgia" w:hAnsi="Georgia" w:cs="Georgia"/>
      <w:b w:val="0"/>
      <w:bCs w:val="0"/>
      <w:i w:val="0"/>
      <w:iCs w:val="0"/>
      <w:smallCaps w:val="0"/>
      <w:strike w:val="0"/>
      <w:color w:val="000000"/>
      <w:spacing w:val="10"/>
      <w:w w:val="100"/>
      <w:position w:val="0"/>
      <w:sz w:val="8"/>
      <w:szCs w:val="8"/>
      <w:u w:val="none"/>
      <w:lang w:val="vi-VN"/>
    </w:rPr>
  </w:style>
  <w:style w:type="character" w:customStyle="1" w:styleId="BodytextGeorgia0">
    <w:name w:val="Body text + Georgia"/>
    <w:aliases w:val="4 pt,Bold,Italic"/>
    <w:basedOn w:val="Bodytext"/>
    <w:rPr>
      <w:rFonts w:ascii="Georgia" w:eastAsia="Georgia" w:hAnsi="Georgia" w:cs="Georgia"/>
      <w:b/>
      <w:bCs/>
      <w:i/>
      <w:iCs/>
      <w:smallCaps w:val="0"/>
      <w:strike w:val="0"/>
      <w:color w:val="000000"/>
      <w:spacing w:val="0"/>
      <w:w w:val="100"/>
      <w:position w:val="0"/>
      <w:sz w:val="8"/>
      <w:szCs w:val="8"/>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8"/>
      <w:szCs w:val="18"/>
      <w:u w:val="none"/>
    </w:rPr>
  </w:style>
  <w:style w:type="character" w:customStyle="1" w:styleId="Bodytext64pt">
    <w:name w:val="Body text (6) + 4 pt"/>
    <w:aliases w:val="Not Bold,Italic"/>
    <w:basedOn w:val="Bodytext6"/>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pacing w:val="6"/>
      <w:sz w:val="23"/>
      <w:szCs w:val="23"/>
    </w:rPr>
  </w:style>
  <w:style w:type="paragraph" w:customStyle="1" w:styleId="Bodytext20">
    <w:name w:val="Body text (2)"/>
    <w:basedOn w:val="Normal"/>
    <w:link w:val="Bodytext2"/>
    <w:pPr>
      <w:shd w:val="clear" w:color="auto" w:fill="FFFFFF"/>
      <w:spacing w:line="312" w:lineRule="exact"/>
      <w:jc w:val="both"/>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before="240" w:line="307" w:lineRule="exact"/>
      <w:jc w:val="both"/>
    </w:pPr>
    <w:rPr>
      <w:rFonts w:ascii="Times New Roman" w:eastAsia="Times New Roman" w:hAnsi="Times New Roman" w:cs="Times New Roman"/>
      <w:i/>
      <w:iCs/>
      <w:sz w:val="26"/>
      <w:szCs w:val="26"/>
    </w:rPr>
  </w:style>
  <w:style w:type="paragraph" w:customStyle="1" w:styleId="BodyText22">
    <w:name w:val="Body Text2"/>
    <w:basedOn w:val="Normal"/>
    <w:link w:val="Bodytext"/>
    <w:pPr>
      <w:shd w:val="clear" w:color="auto" w:fill="FFFFFF"/>
      <w:spacing w:after="540" w:line="307" w:lineRule="exact"/>
      <w:jc w:val="center"/>
    </w:pPr>
    <w:rPr>
      <w:rFonts w:ascii="Times New Roman" w:eastAsia="Times New Roman" w:hAnsi="Times New Roman" w:cs="Times New Roman"/>
      <w:sz w:val="26"/>
      <w:szCs w:val="26"/>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sz w:val="26"/>
      <w:szCs w:val="26"/>
    </w:rPr>
  </w:style>
  <w:style w:type="paragraph" w:customStyle="1" w:styleId="Tablecaption0">
    <w:name w:val="Table caption"/>
    <w:basedOn w:val="Normal"/>
    <w:link w:val="Tablecaption"/>
    <w:pPr>
      <w:shd w:val="clear" w:color="auto" w:fill="FFFFFF"/>
      <w:spacing w:line="432" w:lineRule="exact"/>
      <w:ind w:firstLine="580"/>
    </w:pPr>
    <w:rPr>
      <w:rFonts w:ascii="Times New Roman" w:eastAsia="Times New Roman" w:hAnsi="Times New Roman" w:cs="Times New Roman"/>
      <w:sz w:val="26"/>
      <w:szCs w:val="26"/>
    </w:rPr>
  </w:style>
  <w:style w:type="paragraph" w:customStyle="1" w:styleId="Bodytext40">
    <w:name w:val="Body text (4)"/>
    <w:basedOn w:val="Normal"/>
    <w:link w:val="Bodytext4"/>
    <w:pPr>
      <w:shd w:val="clear" w:color="auto" w:fill="FFFFFF"/>
      <w:spacing w:line="422" w:lineRule="exact"/>
      <w:jc w:val="both"/>
    </w:pPr>
    <w:rPr>
      <w:rFonts w:ascii="Times New Roman" w:eastAsia="Times New Roman" w:hAnsi="Times New Roman" w:cs="Times New Roman"/>
      <w:b/>
      <w:bCs/>
      <w:sz w:val="26"/>
      <w:szCs w:val="26"/>
    </w:rPr>
  </w:style>
  <w:style w:type="paragraph" w:customStyle="1" w:styleId="Heading10">
    <w:name w:val="Heading #1"/>
    <w:basedOn w:val="Normal"/>
    <w:link w:val="Heading1"/>
    <w:pPr>
      <w:shd w:val="clear" w:color="auto" w:fill="FFFFFF"/>
      <w:spacing w:line="422" w:lineRule="exact"/>
      <w:jc w:val="both"/>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240" w:line="259" w:lineRule="exact"/>
      <w:jc w:val="both"/>
    </w:pPr>
    <w:rPr>
      <w:rFonts w:ascii="Times New Roman" w:eastAsia="Times New Roman" w:hAnsi="Times New Roman" w:cs="Times New Roman"/>
      <w:b/>
      <w:bCs/>
      <w:i/>
      <w:iCs/>
      <w:sz w:val="22"/>
      <w:szCs w:val="22"/>
    </w:rPr>
  </w:style>
  <w:style w:type="paragraph" w:customStyle="1" w:styleId="Bodytext60">
    <w:name w:val="Body text (6)"/>
    <w:basedOn w:val="Normal"/>
    <w:link w:val="Bodytext6"/>
    <w:pPr>
      <w:shd w:val="clear" w:color="auto" w:fill="FFFFFF"/>
      <w:spacing w:line="259" w:lineRule="exact"/>
      <w:jc w:val="both"/>
    </w:pPr>
    <w:rPr>
      <w:rFonts w:ascii="Times New Roman" w:eastAsia="Times New Roman" w:hAnsi="Times New Roman" w:cs="Times New Roman"/>
      <w:b/>
      <w:bCs/>
      <w:sz w:val="18"/>
      <w:szCs w:val="18"/>
    </w:rPr>
  </w:style>
  <w:style w:type="paragraph" w:styleId="BalloonText">
    <w:name w:val="Balloon Text"/>
    <w:basedOn w:val="Normal"/>
    <w:link w:val="BalloonTextChar"/>
    <w:uiPriority w:val="99"/>
    <w:semiHidden/>
    <w:unhideWhenUsed/>
    <w:rsid w:val="00B64973"/>
    <w:rPr>
      <w:rFonts w:ascii="Tahoma" w:hAnsi="Tahoma" w:cs="Tahoma"/>
      <w:sz w:val="16"/>
      <w:szCs w:val="16"/>
    </w:rPr>
  </w:style>
  <w:style w:type="character" w:customStyle="1" w:styleId="BalloonTextChar">
    <w:name w:val="Balloon Text Char"/>
    <w:basedOn w:val="DefaultParagraphFont"/>
    <w:link w:val="BalloonText"/>
    <w:uiPriority w:val="99"/>
    <w:semiHidden/>
    <w:rsid w:val="00B64973"/>
    <w:rPr>
      <w:rFonts w:ascii="Tahoma" w:hAnsi="Tahoma" w:cs="Tahoma"/>
      <w:color w:val="000000"/>
      <w:sz w:val="16"/>
      <w:szCs w:val="16"/>
    </w:rPr>
  </w:style>
  <w:style w:type="table" w:styleId="TableGrid">
    <w:name w:val="Table Grid"/>
    <w:basedOn w:val="TableNormal"/>
    <w:uiPriority w:val="59"/>
    <w:rsid w:val="00B64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0">
    <w:name w:val="Body Text"/>
    <w:basedOn w:val="Normal"/>
    <w:link w:val="BodyTextChar"/>
    <w:rsid w:val="00336701"/>
    <w:pPr>
      <w:widowControl/>
    </w:pPr>
    <w:rPr>
      <w:rFonts w:ascii="VNI-Times" w:eastAsia="Times New Roman" w:hAnsi="VNI-Times" w:cs="Times New Roman"/>
      <w:color w:val="auto"/>
      <w:sz w:val="28"/>
      <w:szCs w:val="20"/>
      <w:lang w:val="x-none" w:eastAsia="x-none"/>
    </w:rPr>
  </w:style>
  <w:style w:type="character" w:customStyle="1" w:styleId="BodyTextChar">
    <w:name w:val="Body Text Char"/>
    <w:basedOn w:val="DefaultParagraphFont"/>
    <w:link w:val="BodyText0"/>
    <w:rsid w:val="00336701"/>
    <w:rPr>
      <w:rFonts w:ascii="VNI-Times" w:eastAsia="Times New Roman" w:hAnsi="VNI-Times" w:cs="Times New Roman"/>
      <w:sz w:val="28"/>
      <w:szCs w:val="20"/>
      <w:lang w:val="x-none" w:eastAsia="x-none"/>
    </w:rPr>
  </w:style>
  <w:style w:type="character" w:customStyle="1" w:styleId="Heading4Char">
    <w:name w:val="Heading 4 Char"/>
    <w:basedOn w:val="DefaultParagraphFont"/>
    <w:link w:val="Heading4"/>
    <w:rsid w:val="007D29E8"/>
    <w:rPr>
      <w:rFonts w:ascii=".VnTimeH" w:eastAsia="Times New Roman" w:hAnsi=".VnTimeH" w:cs="Times New Roman"/>
      <w:b/>
      <w:color w:val="000000"/>
      <w:sz w:val="26"/>
      <w:szCs w:val="20"/>
      <w:lang w:val="en-US"/>
    </w:rPr>
  </w:style>
  <w:style w:type="paragraph" w:styleId="BodyTextIndent">
    <w:name w:val="Body Text Indent"/>
    <w:basedOn w:val="Normal"/>
    <w:link w:val="BodyTextIndentChar"/>
    <w:unhideWhenUsed/>
    <w:rsid w:val="007D29E8"/>
    <w:pPr>
      <w:widowControl/>
      <w:spacing w:after="120"/>
      <w:ind w:left="360"/>
    </w:pPr>
    <w:rPr>
      <w:rFonts w:ascii="Times New Roman" w:eastAsia="Times New Roman" w:hAnsi="Times New Roman" w:cs="Times New Roman"/>
      <w:color w:val="auto"/>
      <w:sz w:val="28"/>
      <w:szCs w:val="28"/>
      <w:lang w:val="en-US"/>
    </w:rPr>
  </w:style>
  <w:style w:type="character" w:customStyle="1" w:styleId="BodyTextIndentChar">
    <w:name w:val="Body Text Indent Char"/>
    <w:basedOn w:val="DefaultParagraphFont"/>
    <w:link w:val="BodyTextIndent"/>
    <w:rsid w:val="007D29E8"/>
    <w:rPr>
      <w:rFonts w:ascii="Times New Roman" w:eastAsia="Times New Roman" w:hAnsi="Times New Roman" w:cs="Times New Roman"/>
      <w:sz w:val="28"/>
      <w:szCs w:val="28"/>
      <w:lang w:val="en-US"/>
    </w:rPr>
  </w:style>
  <w:style w:type="character" w:styleId="Strong">
    <w:name w:val="Strong"/>
    <w:basedOn w:val="DefaultParagraphFont"/>
    <w:uiPriority w:val="22"/>
    <w:qFormat/>
    <w:rsid w:val="008145A9"/>
    <w:rPr>
      <w:b/>
      <w:bCs/>
    </w:rPr>
  </w:style>
  <w:style w:type="paragraph" w:styleId="NormalWeb">
    <w:name w:val="Normal (Web)"/>
    <w:basedOn w:val="Normal"/>
    <w:uiPriority w:val="99"/>
    <w:unhideWhenUsed/>
    <w:rsid w:val="008145A9"/>
    <w:pPr>
      <w:widowControl/>
      <w:spacing w:before="100" w:beforeAutospacing="1" w:after="100" w:afterAutospacing="1"/>
    </w:pPr>
    <w:rPr>
      <w:rFonts w:ascii="Times New Roman" w:eastAsia="Times New Roman" w:hAnsi="Times New Roman" w:cs="Times New Roman"/>
      <w:color w:val="auto"/>
      <w:lang w:val="en-US"/>
    </w:rPr>
  </w:style>
  <w:style w:type="character" w:styleId="Emphasis">
    <w:name w:val="Emphasis"/>
    <w:basedOn w:val="DefaultParagraphFont"/>
    <w:uiPriority w:val="20"/>
    <w:qFormat/>
    <w:rsid w:val="008145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Heading4">
    <w:name w:val="heading 4"/>
    <w:basedOn w:val="Normal"/>
    <w:next w:val="Normal"/>
    <w:link w:val="Heading4Char"/>
    <w:qFormat/>
    <w:rsid w:val="007D29E8"/>
    <w:pPr>
      <w:keepNext/>
      <w:widowControl/>
      <w:jc w:val="both"/>
      <w:outlineLvl w:val="3"/>
    </w:pPr>
    <w:rPr>
      <w:rFonts w:ascii=".VnTimeH" w:eastAsia="Times New Roman" w:hAnsi=".VnTimeH"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4A95"/>
      <w:u w:val="singl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pacing w:val="6"/>
      <w:sz w:val="23"/>
      <w:szCs w:val="23"/>
      <w:u w:val="none"/>
    </w:rPr>
  </w:style>
  <w:style w:type="character" w:customStyle="1" w:styleId="PicturecaptionExact0">
    <w:name w:val="Picture caption Exact"/>
    <w:basedOn w:val="PicturecaptionExact"/>
    <w:rPr>
      <w:rFonts w:ascii="Times New Roman" w:eastAsia="Times New Roman" w:hAnsi="Times New Roman" w:cs="Times New Roman"/>
      <w:b/>
      <w:bCs/>
      <w:i w:val="0"/>
      <w:iCs w:val="0"/>
      <w:smallCaps w:val="0"/>
      <w:strike w:val="0"/>
      <w:color w:val="000000"/>
      <w:spacing w:val="6"/>
      <w:w w:val="100"/>
      <w:position w:val="0"/>
      <w:sz w:val="23"/>
      <w:szCs w:val="23"/>
      <w:u w:val="single"/>
      <w:lang w:val="vi-VN"/>
    </w:rPr>
  </w:style>
  <w:style w:type="character" w:customStyle="1" w:styleId="PicturecaptionNotBold">
    <w:name w:val="Picture caption + Not Bold"/>
    <w:aliases w:val="Italic,Spacing 0 pt Exact"/>
    <w:basedOn w:val="PicturecaptionExact"/>
    <w:rPr>
      <w:rFonts w:ascii="Times New Roman" w:eastAsia="Times New Roman" w:hAnsi="Times New Roman" w:cs="Times New Roman"/>
      <w:b/>
      <w:bCs/>
      <w:i/>
      <w:iCs/>
      <w:smallCaps w:val="0"/>
      <w:strike w:val="0"/>
      <w:color w:val="000000"/>
      <w:spacing w:val="0"/>
      <w:w w:val="100"/>
      <w:position w:val="0"/>
      <w:sz w:val="23"/>
      <w:szCs w:val="23"/>
      <w:u w:val="single"/>
      <w:lang w:val="vi-VN"/>
    </w:rPr>
  </w:style>
  <w:style w:type="character" w:customStyle="1" w:styleId="PicturecaptionNotBold0">
    <w:name w:val="Picture caption + Not Bold"/>
    <w:aliases w:val="Italic,Spacing 0 pt Exact"/>
    <w:basedOn w:val="PicturecaptionExact"/>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6"/>
      <w:szCs w:val="26"/>
      <w:u w:val="none"/>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6"/>
      <w:szCs w:val="26"/>
      <w:u w:val="single"/>
      <w:lang w:val="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6"/>
      <w:szCs w:val="26"/>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
    <w:name w:val="Body text_"/>
    <w:basedOn w:val="DefaultParagraphFont"/>
    <w:link w:val="BodyText22"/>
    <w:rPr>
      <w:rFonts w:ascii="Times New Roman" w:eastAsia="Times New Roman" w:hAnsi="Times New Roman" w:cs="Times New Roman"/>
      <w:b w:val="0"/>
      <w:bCs w:val="0"/>
      <w:i w:val="0"/>
      <w:iCs w:val="0"/>
      <w:smallCaps w:val="0"/>
      <w:strike w:val="0"/>
      <w:sz w:val="26"/>
      <w:szCs w:val="26"/>
      <w:u w:val="none"/>
    </w:rPr>
  </w:style>
  <w:style w:type="character" w:customStyle="1" w:styleId="Tablecaption2">
    <w:name w:val="Table caption (2)_"/>
    <w:basedOn w:val="DefaultParagraphFont"/>
    <w:link w:val="Tablecaption20"/>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Georgia">
    <w:name w:val="Body text + Georgia"/>
    <w:aliases w:val="4 pt,Spacing 0 pt"/>
    <w:basedOn w:val="Bodytext"/>
    <w:rPr>
      <w:rFonts w:ascii="Georgia" w:eastAsia="Georgia" w:hAnsi="Georgia" w:cs="Georgia"/>
      <w:b w:val="0"/>
      <w:bCs w:val="0"/>
      <w:i w:val="0"/>
      <w:iCs w:val="0"/>
      <w:smallCaps w:val="0"/>
      <w:strike w:val="0"/>
      <w:color w:val="000000"/>
      <w:spacing w:val="10"/>
      <w:w w:val="100"/>
      <w:position w:val="0"/>
      <w:sz w:val="8"/>
      <w:szCs w:val="8"/>
      <w:u w:val="none"/>
      <w:lang w:val="vi-VN"/>
    </w:rPr>
  </w:style>
  <w:style w:type="character" w:customStyle="1" w:styleId="BodytextGeorgia0">
    <w:name w:val="Body text + Georgia"/>
    <w:aliases w:val="4 pt,Bold,Italic"/>
    <w:basedOn w:val="Bodytext"/>
    <w:rPr>
      <w:rFonts w:ascii="Georgia" w:eastAsia="Georgia" w:hAnsi="Georgia" w:cs="Georgia"/>
      <w:b/>
      <w:bCs/>
      <w:i/>
      <w:iCs/>
      <w:smallCaps w:val="0"/>
      <w:strike w:val="0"/>
      <w:color w:val="000000"/>
      <w:spacing w:val="0"/>
      <w:w w:val="100"/>
      <w:position w:val="0"/>
      <w:sz w:val="8"/>
      <w:szCs w:val="8"/>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8"/>
      <w:szCs w:val="18"/>
      <w:u w:val="none"/>
    </w:rPr>
  </w:style>
  <w:style w:type="character" w:customStyle="1" w:styleId="Bodytext64pt">
    <w:name w:val="Body text (6) + 4 pt"/>
    <w:aliases w:val="Not Bold,Italic"/>
    <w:basedOn w:val="Bodytext6"/>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pacing w:val="6"/>
      <w:sz w:val="23"/>
      <w:szCs w:val="23"/>
    </w:rPr>
  </w:style>
  <w:style w:type="paragraph" w:customStyle="1" w:styleId="Bodytext20">
    <w:name w:val="Body text (2)"/>
    <w:basedOn w:val="Normal"/>
    <w:link w:val="Bodytext2"/>
    <w:pPr>
      <w:shd w:val="clear" w:color="auto" w:fill="FFFFFF"/>
      <w:spacing w:line="312" w:lineRule="exact"/>
      <w:jc w:val="both"/>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before="240" w:line="307" w:lineRule="exact"/>
      <w:jc w:val="both"/>
    </w:pPr>
    <w:rPr>
      <w:rFonts w:ascii="Times New Roman" w:eastAsia="Times New Roman" w:hAnsi="Times New Roman" w:cs="Times New Roman"/>
      <w:i/>
      <w:iCs/>
      <w:sz w:val="26"/>
      <w:szCs w:val="26"/>
    </w:rPr>
  </w:style>
  <w:style w:type="paragraph" w:customStyle="1" w:styleId="BodyText22">
    <w:name w:val="Body Text2"/>
    <w:basedOn w:val="Normal"/>
    <w:link w:val="Bodytext"/>
    <w:pPr>
      <w:shd w:val="clear" w:color="auto" w:fill="FFFFFF"/>
      <w:spacing w:after="540" w:line="307" w:lineRule="exact"/>
      <w:jc w:val="center"/>
    </w:pPr>
    <w:rPr>
      <w:rFonts w:ascii="Times New Roman" w:eastAsia="Times New Roman" w:hAnsi="Times New Roman" w:cs="Times New Roman"/>
      <w:sz w:val="26"/>
      <w:szCs w:val="26"/>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b/>
      <w:bCs/>
      <w:sz w:val="26"/>
      <w:szCs w:val="26"/>
    </w:rPr>
  </w:style>
  <w:style w:type="paragraph" w:customStyle="1" w:styleId="Tablecaption0">
    <w:name w:val="Table caption"/>
    <w:basedOn w:val="Normal"/>
    <w:link w:val="Tablecaption"/>
    <w:pPr>
      <w:shd w:val="clear" w:color="auto" w:fill="FFFFFF"/>
      <w:spacing w:line="432" w:lineRule="exact"/>
      <w:ind w:firstLine="580"/>
    </w:pPr>
    <w:rPr>
      <w:rFonts w:ascii="Times New Roman" w:eastAsia="Times New Roman" w:hAnsi="Times New Roman" w:cs="Times New Roman"/>
      <w:sz w:val="26"/>
      <w:szCs w:val="26"/>
    </w:rPr>
  </w:style>
  <w:style w:type="paragraph" w:customStyle="1" w:styleId="Bodytext40">
    <w:name w:val="Body text (4)"/>
    <w:basedOn w:val="Normal"/>
    <w:link w:val="Bodytext4"/>
    <w:pPr>
      <w:shd w:val="clear" w:color="auto" w:fill="FFFFFF"/>
      <w:spacing w:line="422" w:lineRule="exact"/>
      <w:jc w:val="both"/>
    </w:pPr>
    <w:rPr>
      <w:rFonts w:ascii="Times New Roman" w:eastAsia="Times New Roman" w:hAnsi="Times New Roman" w:cs="Times New Roman"/>
      <w:b/>
      <w:bCs/>
      <w:sz w:val="26"/>
      <w:szCs w:val="26"/>
    </w:rPr>
  </w:style>
  <w:style w:type="paragraph" w:customStyle="1" w:styleId="Heading10">
    <w:name w:val="Heading #1"/>
    <w:basedOn w:val="Normal"/>
    <w:link w:val="Heading1"/>
    <w:pPr>
      <w:shd w:val="clear" w:color="auto" w:fill="FFFFFF"/>
      <w:spacing w:line="422" w:lineRule="exact"/>
      <w:jc w:val="both"/>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240" w:line="259" w:lineRule="exact"/>
      <w:jc w:val="both"/>
    </w:pPr>
    <w:rPr>
      <w:rFonts w:ascii="Times New Roman" w:eastAsia="Times New Roman" w:hAnsi="Times New Roman" w:cs="Times New Roman"/>
      <w:b/>
      <w:bCs/>
      <w:i/>
      <w:iCs/>
      <w:sz w:val="22"/>
      <w:szCs w:val="22"/>
    </w:rPr>
  </w:style>
  <w:style w:type="paragraph" w:customStyle="1" w:styleId="Bodytext60">
    <w:name w:val="Body text (6)"/>
    <w:basedOn w:val="Normal"/>
    <w:link w:val="Bodytext6"/>
    <w:pPr>
      <w:shd w:val="clear" w:color="auto" w:fill="FFFFFF"/>
      <w:spacing w:line="259" w:lineRule="exact"/>
      <w:jc w:val="both"/>
    </w:pPr>
    <w:rPr>
      <w:rFonts w:ascii="Times New Roman" w:eastAsia="Times New Roman" w:hAnsi="Times New Roman" w:cs="Times New Roman"/>
      <w:b/>
      <w:bCs/>
      <w:sz w:val="18"/>
      <w:szCs w:val="18"/>
    </w:rPr>
  </w:style>
  <w:style w:type="paragraph" w:styleId="BalloonText">
    <w:name w:val="Balloon Text"/>
    <w:basedOn w:val="Normal"/>
    <w:link w:val="BalloonTextChar"/>
    <w:uiPriority w:val="99"/>
    <w:semiHidden/>
    <w:unhideWhenUsed/>
    <w:rsid w:val="00B64973"/>
    <w:rPr>
      <w:rFonts w:ascii="Tahoma" w:hAnsi="Tahoma" w:cs="Tahoma"/>
      <w:sz w:val="16"/>
      <w:szCs w:val="16"/>
    </w:rPr>
  </w:style>
  <w:style w:type="character" w:customStyle="1" w:styleId="BalloonTextChar">
    <w:name w:val="Balloon Text Char"/>
    <w:basedOn w:val="DefaultParagraphFont"/>
    <w:link w:val="BalloonText"/>
    <w:uiPriority w:val="99"/>
    <w:semiHidden/>
    <w:rsid w:val="00B64973"/>
    <w:rPr>
      <w:rFonts w:ascii="Tahoma" w:hAnsi="Tahoma" w:cs="Tahoma"/>
      <w:color w:val="000000"/>
      <w:sz w:val="16"/>
      <w:szCs w:val="16"/>
    </w:rPr>
  </w:style>
  <w:style w:type="table" w:styleId="TableGrid">
    <w:name w:val="Table Grid"/>
    <w:basedOn w:val="TableNormal"/>
    <w:uiPriority w:val="59"/>
    <w:rsid w:val="00B64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0">
    <w:name w:val="Body Text"/>
    <w:basedOn w:val="Normal"/>
    <w:link w:val="BodyTextChar"/>
    <w:rsid w:val="00336701"/>
    <w:pPr>
      <w:widowControl/>
    </w:pPr>
    <w:rPr>
      <w:rFonts w:ascii="VNI-Times" w:eastAsia="Times New Roman" w:hAnsi="VNI-Times" w:cs="Times New Roman"/>
      <w:color w:val="auto"/>
      <w:sz w:val="28"/>
      <w:szCs w:val="20"/>
      <w:lang w:val="x-none" w:eastAsia="x-none"/>
    </w:rPr>
  </w:style>
  <w:style w:type="character" w:customStyle="1" w:styleId="BodyTextChar">
    <w:name w:val="Body Text Char"/>
    <w:basedOn w:val="DefaultParagraphFont"/>
    <w:link w:val="BodyText0"/>
    <w:rsid w:val="00336701"/>
    <w:rPr>
      <w:rFonts w:ascii="VNI-Times" w:eastAsia="Times New Roman" w:hAnsi="VNI-Times" w:cs="Times New Roman"/>
      <w:sz w:val="28"/>
      <w:szCs w:val="20"/>
      <w:lang w:val="x-none" w:eastAsia="x-none"/>
    </w:rPr>
  </w:style>
  <w:style w:type="character" w:customStyle="1" w:styleId="Heading4Char">
    <w:name w:val="Heading 4 Char"/>
    <w:basedOn w:val="DefaultParagraphFont"/>
    <w:link w:val="Heading4"/>
    <w:rsid w:val="007D29E8"/>
    <w:rPr>
      <w:rFonts w:ascii=".VnTimeH" w:eastAsia="Times New Roman" w:hAnsi=".VnTimeH" w:cs="Times New Roman"/>
      <w:b/>
      <w:color w:val="000000"/>
      <w:sz w:val="26"/>
      <w:szCs w:val="20"/>
      <w:lang w:val="en-US"/>
    </w:rPr>
  </w:style>
  <w:style w:type="paragraph" w:styleId="BodyTextIndent">
    <w:name w:val="Body Text Indent"/>
    <w:basedOn w:val="Normal"/>
    <w:link w:val="BodyTextIndentChar"/>
    <w:unhideWhenUsed/>
    <w:rsid w:val="007D29E8"/>
    <w:pPr>
      <w:widowControl/>
      <w:spacing w:after="120"/>
      <w:ind w:left="360"/>
    </w:pPr>
    <w:rPr>
      <w:rFonts w:ascii="Times New Roman" w:eastAsia="Times New Roman" w:hAnsi="Times New Roman" w:cs="Times New Roman"/>
      <w:color w:val="auto"/>
      <w:sz w:val="28"/>
      <w:szCs w:val="28"/>
      <w:lang w:val="en-US"/>
    </w:rPr>
  </w:style>
  <w:style w:type="character" w:customStyle="1" w:styleId="BodyTextIndentChar">
    <w:name w:val="Body Text Indent Char"/>
    <w:basedOn w:val="DefaultParagraphFont"/>
    <w:link w:val="BodyTextIndent"/>
    <w:rsid w:val="007D29E8"/>
    <w:rPr>
      <w:rFonts w:ascii="Times New Roman" w:eastAsia="Times New Roman" w:hAnsi="Times New Roman" w:cs="Times New Roman"/>
      <w:sz w:val="28"/>
      <w:szCs w:val="28"/>
      <w:lang w:val="en-US"/>
    </w:rPr>
  </w:style>
  <w:style w:type="character" w:styleId="Strong">
    <w:name w:val="Strong"/>
    <w:basedOn w:val="DefaultParagraphFont"/>
    <w:uiPriority w:val="22"/>
    <w:qFormat/>
    <w:rsid w:val="008145A9"/>
    <w:rPr>
      <w:b/>
      <w:bCs/>
    </w:rPr>
  </w:style>
  <w:style w:type="paragraph" w:styleId="NormalWeb">
    <w:name w:val="Normal (Web)"/>
    <w:basedOn w:val="Normal"/>
    <w:uiPriority w:val="99"/>
    <w:unhideWhenUsed/>
    <w:rsid w:val="008145A9"/>
    <w:pPr>
      <w:widowControl/>
      <w:spacing w:before="100" w:beforeAutospacing="1" w:after="100" w:afterAutospacing="1"/>
    </w:pPr>
    <w:rPr>
      <w:rFonts w:ascii="Times New Roman" w:eastAsia="Times New Roman" w:hAnsi="Times New Roman" w:cs="Times New Roman"/>
      <w:color w:val="auto"/>
      <w:lang w:val="en-US"/>
    </w:rPr>
  </w:style>
  <w:style w:type="character" w:styleId="Emphasis">
    <w:name w:val="Emphasis"/>
    <w:basedOn w:val="DefaultParagraphFont"/>
    <w:uiPriority w:val="20"/>
    <w:qFormat/>
    <w:rsid w:val="00814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guyentybt12@gmail.com" TargetMode="External"/><Relationship Id="rId4" Type="http://schemas.microsoft.com/office/2007/relationships/stylesWithEffects" Target="stylesWithEffects.xml"/><Relationship Id="rId9" Type="http://schemas.openxmlformats.org/officeDocument/2006/relationships/hyperlink" Target="mailto:nguyentybt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7C36-5BAC-4C57-82C3-791416B9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2024-01-02T07:34:00Z</cp:lastPrinted>
  <dcterms:created xsi:type="dcterms:W3CDTF">2024-01-02T07:43:00Z</dcterms:created>
  <dcterms:modified xsi:type="dcterms:W3CDTF">2025-11-25T06:45:00Z</dcterms:modified>
</cp:coreProperties>
</file>